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C98B" w14:textId="77777777" w:rsidR="00C50BA7" w:rsidRPr="00C50BA7" w:rsidRDefault="00C50BA7">
      <w:pPr>
        <w:rPr>
          <w:b/>
        </w:rPr>
      </w:pPr>
      <w:r w:rsidRPr="00C50BA7">
        <w:rPr>
          <w:b/>
        </w:rPr>
        <w:t>ADJURE - ( exorkizō , Strong's G1844 )</w:t>
      </w:r>
    </w:p>
    <w:p w14:paraId="2E0322A4" w14:textId="77777777" w:rsidR="00C50BA7" w:rsidRDefault="00C50BA7">
      <w:r w:rsidRPr="00C50BA7">
        <w:rPr>
          <w:b/>
        </w:rPr>
        <w:t>Summary:</w:t>
      </w:r>
    </w:p>
    <w:p w14:paraId="4AAE866F" w14:textId="77777777" w:rsidR="00C50BA7" w:rsidRDefault="00C50BA7">
      <w:r>
        <w:t>To place someone under a solemn oath, invoking a higher authority to compel an honest and complete response under threat of divine judgment or curse. In Matthew 26:63, High Priest Caiaphas uses this legal and religious demand to force Jesus to break His silence and declare His messianic identity, legally obligating a response under the Mosaic Law.</w:t>
      </w:r>
    </w:p>
    <w:p w14:paraId="4CB8CCD3" w14:textId="77777777" w:rsidR="00C50BA7" w:rsidRDefault="00C50BA7"/>
    <w:p w14:paraId="7380BACE" w14:textId="77777777" w:rsidR="00C50BA7" w:rsidRDefault="00C50BA7">
      <w:r w:rsidRPr="00C50BA7">
        <w:rPr>
          <w:b/>
        </w:rPr>
        <w:t>Full Study:</w:t>
      </w:r>
    </w:p>
    <w:p w14:paraId="7B3A6CDC" w14:textId="77777777" w:rsidR="00C50BA7" w:rsidRDefault="00C50BA7"/>
    <w:p w14:paraId="45579420" w14:textId="77777777" w:rsidR="00C50BA7" w:rsidRPr="00C50BA7" w:rsidRDefault="00C50BA7">
      <w:pPr>
        <w:rPr>
          <w:b/>
        </w:rPr>
      </w:pPr>
      <w:r w:rsidRPr="00C50BA7">
        <w:rPr>
          <w:b/>
        </w:rPr>
        <w:t xml:space="preserve"> 1. Word Picture / Background</w:t>
      </w:r>
    </w:p>
    <w:p w14:paraId="59BD50BB" w14:textId="77777777" w:rsidR="00C50BA7" w:rsidRDefault="00C50BA7">
      <w:r>
        <w:t xml:space="preserve">The Greek verb exorkizō is an intensive compound composed of the preposition ek ("out of," used here as an intensifier meaning "thoroughly") and horkizō ("to bind by an oath," derived from horkos, an oath). Historically, the word carries the picture of placing a spiritual and legal boundary around an individual. It leaves them with no alternative but to speak the absolute truth, knowing that any falsehood or continued silence would invoke the direct judgment of the deity invoked. </w:t>
      </w:r>
    </w:p>
    <w:p w14:paraId="74A0474A" w14:textId="77777777" w:rsidR="00C50BA7" w:rsidRDefault="00C50BA7"/>
    <w:p w14:paraId="54A29276" w14:textId="77777777" w:rsidR="00C50BA7" w:rsidRDefault="00C50BA7">
      <w:r>
        <w:t>In ancient Jewish jurisprudence, this was the ultimate legal instrument to compel testimony. When a magistrate adjured a witness, the witness did not take an oath voluntarily; rather, the oath was imposed upon them by the authority of the court. Under Levitical law, hearing such an adjuration required the witness to speak; to remain silent after being adjured was a sin of withholding evidence, carrying severe spiritual guilt.</w:t>
      </w:r>
    </w:p>
    <w:p w14:paraId="68F1837B" w14:textId="77777777" w:rsidR="00C50BA7" w:rsidRDefault="00C50BA7"/>
    <w:p w14:paraId="0EE0372D" w14:textId="77777777" w:rsidR="00C50BA7" w:rsidRPr="00C50BA7" w:rsidRDefault="00C50BA7">
      <w:pPr>
        <w:rPr>
          <w:b/>
        </w:rPr>
      </w:pPr>
      <w:r w:rsidRPr="00C50BA7">
        <w:rPr>
          <w:b/>
        </w:rPr>
        <w:t xml:space="preserve"> 2. Meaning / Lexical Definition</w:t>
      </w:r>
    </w:p>
    <w:p w14:paraId="156ED7E5" w14:textId="77777777" w:rsidR="00C50BA7" w:rsidRDefault="00C50BA7">
      <w:r>
        <w:t xml:space="preserve">To adjure means to bind by an oath, to charge solemnly, or to command under the threat of a divine curse. </w:t>
      </w:r>
    </w:p>
    <w:p w14:paraId="07ABB3C3" w14:textId="77777777" w:rsidR="00C50BA7" w:rsidRDefault="00C50BA7"/>
    <w:p w14:paraId="43FFB141" w14:textId="77777777" w:rsidR="00C50BA7" w:rsidRDefault="00C50BA7">
      <w:r>
        <w:t>• In classical and Hellenistic Greek, the term was used in legal settings to extract truth from reluctant witnesses, and occasionally in religious or magical contexts to command spirits.</w:t>
      </w:r>
    </w:p>
    <w:p w14:paraId="6756F2D1" w14:textId="77777777" w:rsidR="00C50BA7" w:rsidRDefault="00C50BA7">
      <w:r>
        <w:t>• In the Septuagint (the Greek Old Testament), the word translates Hebrew terms related to swearing oaths and placing curses, representing an appeal to God to act as the ultimate judge of the witness's truthfulness.</w:t>
      </w:r>
    </w:p>
    <w:p w14:paraId="44076106" w14:textId="77777777" w:rsidR="00C50BA7" w:rsidRDefault="00C50BA7">
      <w:r>
        <w:t>• The intensive prefix ek signifies that this is not a casual request, but an absolute, binding, and final demand from which there is no legal or spiritual escape.</w:t>
      </w:r>
    </w:p>
    <w:p w14:paraId="3367CC56" w14:textId="77777777" w:rsidR="00C50BA7" w:rsidRDefault="00C50BA7"/>
    <w:p w14:paraId="767ED8B7" w14:textId="77777777" w:rsidR="00C50BA7" w:rsidRPr="00C50BA7" w:rsidRDefault="00C50BA7">
      <w:pPr>
        <w:rPr>
          <w:b/>
        </w:rPr>
      </w:pPr>
      <w:r w:rsidRPr="00C50BA7">
        <w:rPr>
          <w:b/>
        </w:rPr>
        <w:t xml:space="preserve"> 3. Usage and Word Pictures</w:t>
      </w:r>
    </w:p>
    <w:p w14:paraId="4BE8CD9F" w14:textId="77777777" w:rsidR="00C50BA7" w:rsidRDefault="00C50BA7">
      <w:r>
        <w:t xml:space="preserve">The word picture behind exorkizō is that of a spiritual trap. By invoking the name of "the living God," the speaker constructs an inescapable wall of divine authority around the listener. </w:t>
      </w:r>
    </w:p>
    <w:p w14:paraId="53248C30" w14:textId="77777777" w:rsidR="00C50BA7" w:rsidRDefault="00C50BA7"/>
    <w:p w14:paraId="5BE0215A" w14:textId="77777777" w:rsidR="00C50BA7" w:rsidRDefault="00C50BA7">
      <w:r>
        <w:t>• The Legal Trap: Caiaphas, frustrated by Jesus's majestic silence in the face of false witnesses, realizes his trial is collapsing. He plays his final legal card. By laying the charge of adjuration upon Jesus, he forces the Galilean Rabbi into a corner where silence would be construed as a violation of God's law.</w:t>
      </w:r>
    </w:p>
    <w:p w14:paraId="37916DB0" w14:textId="77777777" w:rsidR="00C50BA7" w:rsidRDefault="00C50BA7">
      <w:r>
        <w:t>• The Sovereign Submission: Jesus, who had previously refused to answer the corrupt and contradictory human testimonies, immediately submits to the invocation of His Father's name. The word picture shifts from a helpless prisoner caught in a trap to a sovereign King who willingly steps forward to testify to the truth because His Father's name has been invoked.</w:t>
      </w:r>
    </w:p>
    <w:p w14:paraId="1DD83ED6" w14:textId="77777777" w:rsidR="00C50BA7" w:rsidRDefault="00C50BA7"/>
    <w:p w14:paraId="788F7935" w14:textId="77777777" w:rsidR="00C50BA7" w:rsidRPr="00C50BA7" w:rsidRDefault="00C50BA7">
      <w:pPr>
        <w:rPr>
          <w:b/>
        </w:rPr>
      </w:pPr>
      <w:r w:rsidRPr="00C50BA7">
        <w:rPr>
          <w:b/>
        </w:rPr>
        <w:t xml:space="preserve"> 4. Theological Implications</w:t>
      </w:r>
    </w:p>
    <w:p w14:paraId="7A091FBF" w14:textId="77777777" w:rsidR="00C50BA7" w:rsidRDefault="00C50BA7">
      <w:r>
        <w:t>The use of exorkizō in this pivotal moment highlights several profound theological truths:</w:t>
      </w:r>
    </w:p>
    <w:p w14:paraId="55D441FF" w14:textId="77777777" w:rsidR="00C50BA7" w:rsidRDefault="00C50BA7"/>
    <w:p w14:paraId="54EC596F" w14:textId="77777777" w:rsidR="00C50BA7" w:rsidRDefault="00C50BA7">
      <w:r>
        <w:t>• The Supremacy of God's Name: Jesus's silence was perfect, but His speech was also perfect. He remained silent to false accusations (fulfilling Isaiah 53:7), yet He spoke when adjured by the living God because He perfectly honored the third commandment and the judicial laws of God.</w:t>
      </w:r>
    </w:p>
    <w:p w14:paraId="6A5DA890" w14:textId="77777777" w:rsidR="00C50BA7" w:rsidRDefault="00C50BA7">
      <w:r>
        <w:t>• The Irony of Blind Religion: The high priest, who was spiritually dead, adjured the Son of God by the "living God." Caiaphas used the holy name of Yahweh as a weapon to condemn Yahweh's own Son.</w:t>
      </w:r>
    </w:p>
    <w:p w14:paraId="34D6DEC0" w14:textId="77777777" w:rsidR="00C50BA7" w:rsidRDefault="00C50BA7">
      <w:r>
        <w:t>• The Clear Revelation of Deity: Under this ultimate oath, Jesus did not offer a cryptic parable. He gave a direct, unambiguous claim to be the Messiah, the Son of God, who would sit at the right hand of Power and return on the clouds of heaven. The adjuration forced the ultimate Christological revelation of the New Testament.</w:t>
      </w:r>
    </w:p>
    <w:p w14:paraId="66349203" w14:textId="77777777" w:rsidR="00C50BA7" w:rsidRDefault="00C50BA7"/>
    <w:p w14:paraId="657A78D6" w14:textId="77777777" w:rsidR="00C50BA7" w:rsidRPr="00C50BA7" w:rsidRDefault="00C50BA7">
      <w:pPr>
        <w:rPr>
          <w:b/>
        </w:rPr>
      </w:pPr>
      <w:r w:rsidRPr="00C50BA7">
        <w:rPr>
          <w:b/>
        </w:rPr>
        <w:t xml:space="preserve"> 5. Contextual Nuance in the Passage</w:t>
      </w:r>
    </w:p>
    <w:p w14:paraId="2D0F72B2" w14:textId="77777777" w:rsidR="00C50BA7" w:rsidRDefault="00C50BA7">
      <w:r>
        <w:t>In Matthew 26:63, the trial of Jesus before the Sanhedrin is at a standstill. False witnesses have failed to agree. Jesus has refused to dignify the corrupt proceedings with a defense. Caiaphas, desperate to secure a death-worthy charge of blasphemy, shifts the trial from a quest for evidence to a direct interrogation of identity.</w:t>
      </w:r>
    </w:p>
    <w:p w14:paraId="28746709" w14:textId="77777777" w:rsidR="00C50BA7" w:rsidRDefault="00C50BA7"/>
    <w:p w14:paraId="53BE5684" w14:textId="77777777" w:rsidR="00C50BA7" w:rsidRDefault="00C50BA7">
      <w:r>
        <w:t>By saying, "I adjure You by the living God," Caiaphas invokes Leviticus 5:1. If Jesus remains silent now, He violates the Law of God. If He answers truthfully, He provides the Sanhedrin with the pretext they desire to accuse Him of blasphemy. Jesus recognizes the legal validity of the office of the high priest, despite the personal wickedness of Caiaphas. He breaks His silence, accepts the oath, and answers. His response is not a defense, but a sovereign declaration of His identity and future triumph.</w:t>
      </w:r>
    </w:p>
    <w:p w14:paraId="3D2068D3" w14:textId="77777777" w:rsidR="00C50BA7" w:rsidRDefault="00C50BA7"/>
    <w:p w14:paraId="1725D563" w14:textId="77777777" w:rsidR="00C50BA7" w:rsidRPr="00C50BA7" w:rsidRDefault="00C50BA7">
      <w:pPr>
        <w:rPr>
          <w:b/>
        </w:rPr>
      </w:pPr>
      <w:r w:rsidRPr="00C50BA7">
        <w:rPr>
          <w:b/>
        </w:rPr>
        <w:t xml:space="preserve"> 6. Key Uses in Other Verses (NKJV)</w:t>
      </w:r>
    </w:p>
    <w:p w14:paraId="02D10909" w14:textId="77777777" w:rsidR="00C50BA7" w:rsidRPr="00C50BA7" w:rsidRDefault="00C50BA7">
      <w:pPr>
        <w:rPr>
          <w:b/>
        </w:rPr>
      </w:pPr>
      <w:r w:rsidRPr="00C50BA7">
        <w:rPr>
          <w:b/>
        </w:rPr>
        <w:t>Because exorkizō is a NT hapax legomenon (occurring only once in the New Testament), the following references illustrate the exact same word in the Septuagint (LXX) or the closely related root verb horkizō (G3726) to demonstrate the consistency of this solemn usage:</w:t>
      </w:r>
    </w:p>
    <w:p w14:paraId="4410723C" w14:textId="77777777" w:rsidR="00C50BA7" w:rsidRDefault="00C50BA7"/>
    <w:p w14:paraId="2DDCA381" w14:textId="77777777" w:rsidR="00C50BA7" w:rsidRDefault="00C50BA7">
      <w:r>
        <w:t>• Matthew 26:63 – "But Jesus kept silent. And the high priest answered and said to Him, 'I adjure [exorkizō] You by the living God that You tell us if You are the Christ, the Son of God!'"</w:t>
      </w:r>
    </w:p>
    <w:p w14:paraId="39A9AF59" w14:textId="77777777" w:rsidR="00C50BA7" w:rsidRDefault="00C50BA7">
      <w:r>
        <w:t>• Genesis 24:3 (LXX exorkizō) – "...and I will make you swear [exorkiō] by the LORD, the God of heaven and the God of the earth, that you will not take a wife for my son from the daughters of the Canaanites..."</w:t>
      </w:r>
    </w:p>
    <w:p w14:paraId="57567627" w14:textId="77777777" w:rsidR="00C50BA7" w:rsidRDefault="00C50BA7">
      <w:r>
        <w:t>• 1 Kings 22:16 (LXX exorkizō) – "Then the king said to him, 'How many times must I make you swear [exorkizō] that you tell me nothing but the truth in the name of the LORD?'"</w:t>
      </w:r>
    </w:p>
    <w:p w14:paraId="5917B211" w14:textId="77777777" w:rsidR="00C50BA7" w:rsidRDefault="00C50BA7">
      <w:r>
        <w:t>• Mark 5:7 (using the root horkizō) – "And he cried out with a loud voice and said, 'What have I to do with You, Jesus, Son of the Most High God? I implore [horkizō / adjure] You by God that You do not torment me.'"</w:t>
      </w:r>
    </w:p>
    <w:p w14:paraId="77DFA5DB" w14:textId="77777777" w:rsidR="00C50BA7" w:rsidRDefault="00C50BA7"/>
    <w:p w14:paraId="1DB48ACC" w14:textId="77777777" w:rsidR="00C50BA7" w:rsidRPr="00C50BA7" w:rsidRDefault="00C50BA7">
      <w:pPr>
        <w:rPr>
          <w:b/>
        </w:rPr>
      </w:pPr>
      <w:r w:rsidRPr="00C50BA7">
        <w:rPr>
          <w:b/>
        </w:rPr>
        <w:t xml:space="preserve"> 7. Other Relevant Insights</w:t>
      </w:r>
    </w:p>
    <w:p w14:paraId="445DB363" w14:textId="77777777" w:rsidR="00C50BA7" w:rsidRDefault="00C50BA7">
      <w:r>
        <w:t xml:space="preserve">In Rabbinic tradition, the Formula of Adjuration was treated with immense dread. According to the Mishnah, if a witness was adjured to testify and lied, or failed to come forward, they were subject to the most severe spiritual excommunication. </w:t>
      </w:r>
    </w:p>
    <w:p w14:paraId="79CFB8C7" w14:textId="77777777" w:rsidR="00C50BA7" w:rsidRDefault="00C50BA7"/>
    <w:p w14:paraId="342DA4BE" w14:textId="77777777" w:rsidR="00C50BA7" w:rsidRDefault="00C50BA7">
      <w:r>
        <w:t>Jesus's response to the adjuration ("It is as you said," followed by His citation of Daniel 7:13 and Psalm 110:1) was the legal equivalent of saying, "Yes, I am, and you will see the proof of it when I return in glory." He did not merely answer the high priest's question; He reversed the courtroom. By asserting His future role as the eschatological Judge, Jesus signaled to Caiaphas that the one currently doing the adjuring would one day stand before the One being adjured.</w:t>
      </w:r>
    </w:p>
    <w:p w14:paraId="1D3BAC84" w14:textId="77777777" w:rsidR="00C50BA7" w:rsidRDefault="00C50BA7"/>
    <w:p w14:paraId="6809D748" w14:textId="77777777" w:rsidR="00C50BA7" w:rsidRPr="00C50BA7" w:rsidRDefault="00C50BA7">
      <w:pPr>
        <w:rPr>
          <w:b/>
        </w:rPr>
      </w:pPr>
      <w:r w:rsidRPr="00C50BA7">
        <w:rPr>
          <w:b/>
        </w:rPr>
        <w:t xml:space="preserve"> 8. References</w:t>
      </w:r>
    </w:p>
    <w:p w14:paraId="572CEC39" w14:textId="77777777" w:rsidR="00C50BA7" w:rsidRDefault="00C50BA7">
      <w:r>
        <w:t>• BDAG Greek-English Lexicon of the New Testament</w:t>
      </w:r>
    </w:p>
    <w:p w14:paraId="4FCD4632" w14:textId="77777777" w:rsidR="00C50BA7" w:rsidRDefault="00C50BA7">
      <w:r>
        <w:t>• Thayer's Greek-English Lexicon of the New Testament</w:t>
      </w:r>
    </w:p>
    <w:p w14:paraId="63C87824" w14:textId="77777777" w:rsidR="00C50BA7" w:rsidRDefault="00C50BA7">
      <w:r>
        <w:t>• Theological Dictionary of the New Testament (Little Kittel)</w:t>
      </w:r>
    </w:p>
    <w:p w14:paraId="072B053C" w14:textId="77777777" w:rsidR="00C50BA7" w:rsidRDefault="00C50BA7">
      <w:r>
        <w:t>• Septuagint (LXX)</w:t>
      </w:r>
    </w:p>
    <w:p w14:paraId="4B7F6907" w14:textId="77777777" w:rsidR="00C50BA7" w:rsidRDefault="00C50BA7">
      <w:r>
        <w:t>• Blue Letter Bible</w:t>
      </w:r>
    </w:p>
    <w:p w14:paraId="3D98E7E6" w14:textId="71ED18B7" w:rsidR="004C5552" w:rsidRDefault="00C50BA7">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0BA7"/>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E5D5"/>
  <w15:chartTrackingRefBased/>
  <w15:docId w15:val="{DFF4C3EC-8E42-45E6-8227-6437B5DE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0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0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BA7"/>
    <w:rPr>
      <w:rFonts w:eastAsiaTheme="majorEastAsia" w:cstheme="majorBidi"/>
      <w:color w:val="272727" w:themeColor="text1" w:themeTint="D8"/>
    </w:rPr>
  </w:style>
  <w:style w:type="paragraph" w:styleId="Title">
    <w:name w:val="Title"/>
    <w:basedOn w:val="Normal"/>
    <w:next w:val="Normal"/>
    <w:link w:val="TitleChar"/>
    <w:uiPriority w:val="10"/>
    <w:qFormat/>
    <w:rsid w:val="00C50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BA7"/>
    <w:pPr>
      <w:spacing w:before="160"/>
      <w:jc w:val="center"/>
    </w:pPr>
    <w:rPr>
      <w:i/>
      <w:iCs/>
      <w:color w:val="404040" w:themeColor="text1" w:themeTint="BF"/>
    </w:rPr>
  </w:style>
  <w:style w:type="character" w:customStyle="1" w:styleId="QuoteChar">
    <w:name w:val="Quote Char"/>
    <w:basedOn w:val="DefaultParagraphFont"/>
    <w:link w:val="Quote"/>
    <w:uiPriority w:val="29"/>
    <w:rsid w:val="00C50BA7"/>
    <w:rPr>
      <w:i/>
      <w:iCs/>
      <w:color w:val="404040" w:themeColor="text1" w:themeTint="BF"/>
    </w:rPr>
  </w:style>
  <w:style w:type="paragraph" w:styleId="ListParagraph">
    <w:name w:val="List Paragraph"/>
    <w:basedOn w:val="Normal"/>
    <w:uiPriority w:val="34"/>
    <w:qFormat/>
    <w:rsid w:val="00C50BA7"/>
    <w:pPr>
      <w:ind w:left="720"/>
      <w:contextualSpacing/>
    </w:pPr>
  </w:style>
  <w:style w:type="character" w:styleId="IntenseEmphasis">
    <w:name w:val="Intense Emphasis"/>
    <w:basedOn w:val="DefaultParagraphFont"/>
    <w:uiPriority w:val="21"/>
    <w:qFormat/>
    <w:rsid w:val="00C50BA7"/>
    <w:rPr>
      <w:i/>
      <w:iCs/>
      <w:color w:val="2E74B5" w:themeColor="accent1" w:themeShade="BF"/>
    </w:rPr>
  </w:style>
  <w:style w:type="paragraph" w:styleId="IntenseQuote">
    <w:name w:val="Intense Quote"/>
    <w:basedOn w:val="Normal"/>
    <w:next w:val="Normal"/>
    <w:link w:val="IntenseQuoteChar"/>
    <w:uiPriority w:val="30"/>
    <w:qFormat/>
    <w:rsid w:val="00C50B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0BA7"/>
    <w:rPr>
      <w:i/>
      <w:iCs/>
      <w:color w:val="2E74B5" w:themeColor="accent1" w:themeShade="BF"/>
    </w:rPr>
  </w:style>
  <w:style w:type="character" w:styleId="IntenseReference">
    <w:name w:val="Intense Reference"/>
    <w:basedOn w:val="DefaultParagraphFont"/>
    <w:uiPriority w:val="32"/>
    <w:qFormat/>
    <w:rsid w:val="00C50B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1110</Words>
  <Characters>5774</Characters>
  <Application>Microsoft Office Word</Application>
  <DocSecurity>0</DocSecurity>
  <Lines>111</Lines>
  <Paragraphs>60</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