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B897" w14:textId="77777777" w:rsidR="00024699" w:rsidRPr="00024699" w:rsidRDefault="00024699">
      <w:pPr>
        <w:rPr>
          <w:b/>
        </w:rPr>
      </w:pPr>
      <w:r w:rsidRPr="00024699">
        <w:rPr>
          <w:b/>
        </w:rPr>
        <w:t>POWER - ( dynamis , Strong's G1411 )</w:t>
      </w:r>
    </w:p>
    <w:p w14:paraId="40AD4221" w14:textId="77777777" w:rsidR="00024699" w:rsidRDefault="00024699">
      <w:r w:rsidRPr="00024699">
        <w:rPr>
          <w:b/>
        </w:rPr>
        <w:t>Summary:</w:t>
      </w:r>
    </w:p>
    <w:p w14:paraId="5BDDC74D" w14:textId="77777777" w:rsidR="00024699" w:rsidRDefault="00024699">
      <w:r>
        <w:t>In Matthew 26:64, the word "power" (dynamis) functions as a reverent, Jewish metonym (substitution) for God Himself. Standing before the high priest and the Sanhedrin, Jesus claims that He will be seen "sitting at the right hand of the Power," asserting His divine status, equality with the Father, and ultimate victory. Rather than referring to an abstract force, dynamis here represents the omnipotent Creator and Ruler of the universe, directly linking Jesus to the sovereign authority of God's throne as prophesied in Psalm 110:1 and Daniel 7:13.</w:t>
      </w:r>
    </w:p>
    <w:p w14:paraId="6ACE5050" w14:textId="77777777" w:rsidR="00024699" w:rsidRDefault="00024699"/>
    <w:p w14:paraId="05AEBC7D" w14:textId="77777777" w:rsidR="00024699" w:rsidRDefault="00024699">
      <w:r w:rsidRPr="00024699">
        <w:rPr>
          <w:b/>
        </w:rPr>
        <w:t>Full Study:</w:t>
      </w:r>
    </w:p>
    <w:p w14:paraId="5B168632" w14:textId="77777777" w:rsidR="00024699" w:rsidRDefault="00024699"/>
    <w:p w14:paraId="1848ED14" w14:textId="77777777" w:rsidR="00024699" w:rsidRPr="00024699" w:rsidRDefault="00024699">
      <w:pPr>
        <w:rPr>
          <w:b/>
        </w:rPr>
      </w:pPr>
      <w:r w:rsidRPr="00024699">
        <w:rPr>
          <w:b/>
        </w:rPr>
        <w:t>1. Word Picture / Background</w:t>
      </w:r>
    </w:p>
    <w:p w14:paraId="13AD57C5" w14:textId="77777777" w:rsidR="00024699" w:rsidRDefault="00024699">
      <w:r>
        <w:t>The root of dynamis refers to inherent ability, strength, or capacity to perform an action. In classical Greek, it described physical strength, military forces, or the natural potency of a substance. In the Septuagint (the Greek Old Testament), dynamis frequently translates Hebrew terms for strength (koach) and hosts (tsaba), often associated with the "Lord of hosts" (the Lord of powers). By the first century, Jewish scribes and rabbis frequently used "the Power" (Hebrew: ha-Gevurah) as a respectful circumlocution for the sacred name of God (YHWH) to avoid pronouncing it directly. In the context of Matthew 26:64, Jesus adopts this specific theological shorthand during His trial to declare His divine identity to the high priest.</w:t>
      </w:r>
    </w:p>
    <w:p w14:paraId="15AABF17" w14:textId="77777777" w:rsidR="00024699" w:rsidRDefault="00024699"/>
    <w:p w14:paraId="6A0B147F" w14:textId="77777777" w:rsidR="00024699" w:rsidRPr="00024699" w:rsidRDefault="00024699">
      <w:pPr>
        <w:rPr>
          <w:b/>
        </w:rPr>
      </w:pPr>
      <w:r w:rsidRPr="00024699">
        <w:rPr>
          <w:b/>
        </w:rPr>
        <w:t>2. Meaning / Lexical Definition</w:t>
      </w:r>
    </w:p>
    <w:p w14:paraId="0F0269B8" w14:textId="77777777" w:rsidR="00024699" w:rsidRDefault="00024699">
      <w:r>
        <w:t>The noun dynamis carries a range of meanings centered on ability and force:</w:t>
      </w:r>
    </w:p>
    <w:p w14:paraId="551F88D1" w14:textId="77777777" w:rsidR="00024699" w:rsidRDefault="00024699">
      <w:r>
        <w:t>• Inherent power, capability, or might residing in a person or thing.</w:t>
      </w:r>
    </w:p>
    <w:p w14:paraId="1E657081" w14:textId="77777777" w:rsidR="00024699" w:rsidRDefault="00024699">
      <w:r>
        <w:t>• Manifestations of power, such as miracles, wonders, or mighty deeds.</w:t>
      </w:r>
    </w:p>
    <w:p w14:paraId="0D3B19FD" w14:textId="77777777" w:rsidR="00024699" w:rsidRDefault="00024699">
      <w:r>
        <w:t>• Power in action, particularly divine or supernatural energy.</w:t>
      </w:r>
    </w:p>
    <w:p w14:paraId="41B37F31" w14:textId="77777777" w:rsidR="00024699" w:rsidRDefault="00024699">
      <w:r>
        <w:t>• As a proper noun or title (metonymy), it designates God Himself as the ultimate source of all power, majesty, and sovereign rule.</w:t>
      </w:r>
    </w:p>
    <w:p w14:paraId="4AB83D2A" w14:textId="77777777" w:rsidR="00024699" w:rsidRDefault="00024699"/>
    <w:p w14:paraId="7E41C393" w14:textId="77777777" w:rsidR="00024699" w:rsidRPr="00024699" w:rsidRDefault="00024699">
      <w:pPr>
        <w:rPr>
          <w:b/>
        </w:rPr>
      </w:pPr>
      <w:r w:rsidRPr="00024699">
        <w:rPr>
          <w:b/>
        </w:rPr>
        <w:t>3. Usage and Word Pictures</w:t>
      </w:r>
    </w:p>
    <w:p w14:paraId="70C6D458" w14:textId="77777777" w:rsidR="00024699" w:rsidRDefault="00024699">
      <w:r>
        <w:t xml:space="preserve">Throughout the New Testament, dynamis is most commonly associated with the miraculous works of Jesus and the empowering presence of the Holy Spirit. It is the power that goes out from Jesus to heal the sick, the power promised to the apostles for global mission, and the divine energy that raises Christ from the dead. </w:t>
      </w:r>
    </w:p>
    <w:p w14:paraId="7616BEC7" w14:textId="77777777" w:rsidR="00024699" w:rsidRDefault="00024699">
      <w:r>
        <w:t>In Matthew 26:64, the word picture shifts from an active force to a royal position. Sitting "at the right hand of the Power" combines the ancient near-eastern image of co-regency—where the king's right hand was the place of equal authority, execution of judgment, and supreme honor—with the personification of God's own omnipotence.</w:t>
      </w:r>
    </w:p>
    <w:p w14:paraId="17B3A0A1" w14:textId="77777777" w:rsidR="00024699" w:rsidRDefault="00024699"/>
    <w:p w14:paraId="0A7160DC" w14:textId="77777777" w:rsidR="00024699" w:rsidRPr="00024699" w:rsidRDefault="00024699">
      <w:pPr>
        <w:rPr>
          <w:b/>
        </w:rPr>
      </w:pPr>
      <w:r w:rsidRPr="00024699">
        <w:rPr>
          <w:b/>
        </w:rPr>
        <w:t>4. Theological Implications</w:t>
      </w:r>
    </w:p>
    <w:p w14:paraId="5BAC0DF2" w14:textId="77777777" w:rsidR="00024699" w:rsidRDefault="00024699">
      <w:r>
        <w:t>Jesus’ use of dynamis in Matthew 26:64 has profound christological and eschatological implications:</w:t>
      </w:r>
    </w:p>
    <w:p w14:paraId="06E14A71" w14:textId="77777777" w:rsidR="00024699" w:rsidRDefault="00024699">
      <w:r>
        <w:t>• Deity of Christ: By claiming He will sit at the right hand of "the Power," Jesus claims equality with God. He does not merely receive power; He shares the very throne of the Almighty.</w:t>
      </w:r>
    </w:p>
    <w:p w14:paraId="4CCEF132" w14:textId="77777777" w:rsidR="00024699" w:rsidRDefault="00024699">
      <w:r>
        <w:t>• Vindication and Judgment: The Sanhedrin is currently sitting in judgment over Jesus in a state of assumed authority. Jesus reverses this dynamic, warning them that they will soon see Him sitting in supreme authority over them.</w:t>
      </w:r>
    </w:p>
    <w:p w14:paraId="13F826C3" w14:textId="77777777" w:rsidR="00024699" w:rsidRDefault="00024699">
      <w:r>
        <w:t>• Prophetic Fulfillment: This statement conflates the messianic coronation of Psalm 110:1 ("Sit at My right hand") with the cosmic ascension of the Son of Man in Daniel 7:13-14 ("coming on the clouds of heaven"). It represents the ultimate triumph of the Messiah over His enemies.</w:t>
      </w:r>
    </w:p>
    <w:p w14:paraId="6E7EC440" w14:textId="77777777" w:rsidR="00024699" w:rsidRDefault="00024699"/>
    <w:p w14:paraId="5ED10BB7" w14:textId="77777777" w:rsidR="00024699" w:rsidRPr="00024699" w:rsidRDefault="00024699">
      <w:pPr>
        <w:rPr>
          <w:b/>
        </w:rPr>
      </w:pPr>
      <w:r w:rsidRPr="00024699">
        <w:rPr>
          <w:b/>
        </w:rPr>
        <w:t>5. Contextual Nuance in the Passage</w:t>
      </w:r>
    </w:p>
    <w:p w14:paraId="032BDDC3" w14:textId="77777777" w:rsidR="00024699" w:rsidRDefault="00024699">
      <w:r>
        <w:t xml:space="preserve">The context of Matthew 26:64 is Jesus' trial before the high priest Caiaphas. Caiaphas adjures Jesus under oath to declare if He is "the Christ, the Son of God." Jesus replies, "It is as you said," and immediately follows with the statement regarding "the Power." </w:t>
      </w:r>
    </w:p>
    <w:p w14:paraId="1FF3CFD8" w14:textId="77777777" w:rsidR="00024699" w:rsidRDefault="00024699">
      <w:r>
        <w:t>By using the specific phrase "the Power" (tes dynameos), Jesus speaks the precise theological language of the Sanhedrin. He avoids giving them a pretext for a political charge before Rome, while delivering an unmistakable theological claim to the Jewish leaders. The Sanhedrin immediately recognizes this as a claim to deity, prompting the high priest to tear his clothes and accuse Jesus of blasphemy.</w:t>
      </w:r>
    </w:p>
    <w:p w14:paraId="370E1345" w14:textId="77777777" w:rsidR="00024699" w:rsidRDefault="00024699"/>
    <w:p w14:paraId="2E12397D" w14:textId="77777777" w:rsidR="00024699" w:rsidRPr="00024699" w:rsidRDefault="00024699">
      <w:pPr>
        <w:rPr>
          <w:b/>
        </w:rPr>
      </w:pPr>
      <w:r w:rsidRPr="00024699">
        <w:rPr>
          <w:b/>
        </w:rPr>
        <w:t>6. Key Uses in Other Verses (NKJV)</w:t>
      </w:r>
    </w:p>
    <w:p w14:paraId="6674A4C0" w14:textId="77777777" w:rsidR="00024699" w:rsidRDefault="00024699">
      <w:r>
        <w:t>• Mark 14:62 - "Jesus said, 'I am. And you will see the Son of Man sitting at the right hand of the Power, and coming with the clouds of heaven.'" (The parallel account confirming Jesus' direct claim to share God's throne).</w:t>
      </w:r>
    </w:p>
    <w:p w14:paraId="17C62684" w14:textId="77777777" w:rsidR="00024699" w:rsidRDefault="00024699">
      <w:r>
        <w:t>• Acts 1:8 - "But you shall receive power when the Holy Spirit has come upon you; and you shall be witnesses to Me in Jerusalem, and in all Judea and Samaria, and to the end of the earth."</w:t>
      </w:r>
    </w:p>
    <w:p w14:paraId="18575E97" w14:textId="77777777" w:rsidR="00024699" w:rsidRDefault="00024699">
      <w:r>
        <w:t>• Romans 1:16 - "For I am not ashamed of the gospel of Christ, for it is the power of God to salvation for everyone who believes, for the Jew first and also for the Greek."</w:t>
      </w:r>
    </w:p>
    <w:p w14:paraId="76966754" w14:textId="77777777" w:rsidR="00024699" w:rsidRDefault="00024699">
      <w:r>
        <w:t>• 1 Corinthians 1:24 - "but to those who are called, both Jews and Greeks, Christ the power of God and the wisdom of God."</w:t>
      </w:r>
    </w:p>
    <w:p w14:paraId="3F18FEBF" w14:textId="77777777" w:rsidR="00024699" w:rsidRDefault="00024699"/>
    <w:p w14:paraId="2025698D" w14:textId="77777777" w:rsidR="00024699" w:rsidRPr="00024699" w:rsidRDefault="00024699">
      <w:pPr>
        <w:rPr>
          <w:b/>
        </w:rPr>
      </w:pPr>
      <w:r w:rsidRPr="00024699">
        <w:rPr>
          <w:b/>
        </w:rPr>
        <w:t>7. Other Relevant Insights</w:t>
      </w:r>
    </w:p>
    <w:p w14:paraId="785AFC3E" w14:textId="77777777" w:rsidR="00024699" w:rsidRDefault="00024699">
      <w:r>
        <w:t>The use of dynamis as a name for God highlights the transition from the Old Covenant to the New. While intertestamental Judaism used "the Power" to emphasize God's transcendence and distance from humanity, Jesus uses the term to demonstrate how closely He is united with the Father. The very "Power" that seemed distant and unapproachable to Jewish tradition is now intimately shared with and revealed through the Son of Man.</w:t>
      </w:r>
    </w:p>
    <w:p w14:paraId="6DA01302" w14:textId="77777777" w:rsidR="00024699" w:rsidRDefault="00024699"/>
    <w:p w14:paraId="54F7AF4F" w14:textId="77777777" w:rsidR="00024699" w:rsidRPr="00024699" w:rsidRDefault="00024699">
      <w:pPr>
        <w:rPr>
          <w:b/>
        </w:rPr>
      </w:pPr>
      <w:r w:rsidRPr="00024699">
        <w:rPr>
          <w:b/>
        </w:rPr>
        <w:t>8. References</w:t>
      </w:r>
    </w:p>
    <w:p w14:paraId="42DBE02C" w14:textId="77777777" w:rsidR="00024699" w:rsidRDefault="00024699">
      <w:r>
        <w:t>• BDAG Greek-English Lexicon of the New Testament and Other Early Christian Literature</w:t>
      </w:r>
    </w:p>
    <w:p w14:paraId="7C8831EF" w14:textId="77777777" w:rsidR="00024699" w:rsidRDefault="00024699">
      <w:r>
        <w:t>• Thayer's Greek-English Lexicon of the New Testament</w:t>
      </w:r>
    </w:p>
    <w:p w14:paraId="1AE01BD4" w14:textId="77777777" w:rsidR="00024699" w:rsidRDefault="00024699">
      <w:r>
        <w:t>• Theological Dictionary of the New Testament (TDNT) / Little Kittel</w:t>
      </w:r>
    </w:p>
    <w:p w14:paraId="4B202EB9" w14:textId="77777777" w:rsidR="00024699" w:rsidRDefault="00024699">
      <w:r>
        <w:t>• Blue Letter Bible</w:t>
      </w:r>
    </w:p>
    <w:p w14:paraId="0D1E87A2" w14:textId="2CAD5676" w:rsidR="004C5552" w:rsidRDefault="00024699">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99"/>
    <w:rsid w:val="00017747"/>
    <w:rsid w:val="00023A4A"/>
    <w:rsid w:val="0002469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C3FF"/>
  <w15:chartTrackingRefBased/>
  <w15:docId w15:val="{34382673-24FD-4E31-B248-CB638652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4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4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699"/>
    <w:rPr>
      <w:rFonts w:eastAsiaTheme="majorEastAsia" w:cstheme="majorBidi"/>
      <w:color w:val="272727" w:themeColor="text1" w:themeTint="D8"/>
    </w:rPr>
  </w:style>
  <w:style w:type="paragraph" w:styleId="Title">
    <w:name w:val="Title"/>
    <w:basedOn w:val="Normal"/>
    <w:next w:val="Normal"/>
    <w:link w:val="TitleChar"/>
    <w:uiPriority w:val="10"/>
    <w:qFormat/>
    <w:rsid w:val="0002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99"/>
    <w:pPr>
      <w:spacing w:before="160"/>
      <w:jc w:val="center"/>
    </w:pPr>
    <w:rPr>
      <w:i/>
      <w:iCs/>
      <w:color w:val="404040" w:themeColor="text1" w:themeTint="BF"/>
    </w:rPr>
  </w:style>
  <w:style w:type="character" w:customStyle="1" w:styleId="QuoteChar">
    <w:name w:val="Quote Char"/>
    <w:basedOn w:val="DefaultParagraphFont"/>
    <w:link w:val="Quote"/>
    <w:uiPriority w:val="29"/>
    <w:rsid w:val="00024699"/>
    <w:rPr>
      <w:i/>
      <w:iCs/>
      <w:color w:val="404040" w:themeColor="text1" w:themeTint="BF"/>
    </w:rPr>
  </w:style>
  <w:style w:type="paragraph" w:styleId="ListParagraph">
    <w:name w:val="List Paragraph"/>
    <w:basedOn w:val="Normal"/>
    <w:uiPriority w:val="34"/>
    <w:qFormat/>
    <w:rsid w:val="00024699"/>
    <w:pPr>
      <w:ind w:left="720"/>
      <w:contextualSpacing/>
    </w:pPr>
  </w:style>
  <w:style w:type="character" w:styleId="IntenseEmphasis">
    <w:name w:val="Intense Emphasis"/>
    <w:basedOn w:val="DefaultParagraphFont"/>
    <w:uiPriority w:val="21"/>
    <w:qFormat/>
    <w:rsid w:val="00024699"/>
    <w:rPr>
      <w:i/>
      <w:iCs/>
      <w:color w:val="2E74B5" w:themeColor="accent1" w:themeShade="BF"/>
    </w:rPr>
  </w:style>
  <w:style w:type="paragraph" w:styleId="IntenseQuote">
    <w:name w:val="Intense Quote"/>
    <w:basedOn w:val="Normal"/>
    <w:next w:val="Normal"/>
    <w:link w:val="IntenseQuoteChar"/>
    <w:uiPriority w:val="30"/>
    <w:qFormat/>
    <w:rsid w:val="000246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4699"/>
    <w:rPr>
      <w:i/>
      <w:iCs/>
      <w:color w:val="2E74B5" w:themeColor="accent1" w:themeShade="BF"/>
    </w:rPr>
  </w:style>
  <w:style w:type="character" w:styleId="IntenseReference">
    <w:name w:val="Intense Reference"/>
    <w:basedOn w:val="DefaultParagraphFont"/>
    <w:uiPriority w:val="32"/>
    <w:qFormat/>
    <w:rsid w:val="000246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4623</Characters>
  <Application>Microsoft Office Word</Application>
  <DocSecurity>0</DocSecurity>
  <Lines>88</Lines>
  <Paragraphs>48</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