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F4165" w14:textId="77777777" w:rsidR="00315E22" w:rsidRPr="00315E22" w:rsidRDefault="00315E22">
      <w:pPr>
        <w:rPr>
          <w:b/>
        </w:rPr>
      </w:pPr>
      <w:r w:rsidRPr="00315E22">
        <w:rPr>
          <w:b/>
        </w:rPr>
        <w:t>BLASPHEMY - ( blasphēmia , Strong's G988 )</w:t>
      </w:r>
    </w:p>
    <w:p w14:paraId="408436D6" w14:textId="77777777" w:rsidR="00315E22" w:rsidRDefault="00315E22">
      <w:r w:rsidRPr="00315E22">
        <w:rPr>
          <w:b/>
        </w:rPr>
        <w:t>Summary:</w:t>
      </w:r>
    </w:p>
    <w:p w14:paraId="07B970E8" w14:textId="77777777" w:rsidR="00315E22" w:rsidRDefault="00315E22">
      <w:r>
        <w:t>In the New Testament, blasphemy refers to speech that slanders, defames, or insults the character and majesty of God. In Matthew 26:65, the high priest Caiaphas uses this term to accuse Jesus of a capital offense under Jewish law for claiming divine status and equality with God. What Caiaphas deemed an intolerable insult to God was actually the sober, literal truth of Jesus’ identity as the Messiah and Son of God.</w:t>
      </w:r>
    </w:p>
    <w:p w14:paraId="0DE83FD6" w14:textId="77777777" w:rsidR="00315E22" w:rsidRDefault="00315E22"/>
    <w:p w14:paraId="0193081B" w14:textId="77777777" w:rsidR="00315E22" w:rsidRDefault="00315E22">
      <w:r w:rsidRPr="00315E22">
        <w:rPr>
          <w:b/>
        </w:rPr>
        <w:t>Full Study:</w:t>
      </w:r>
    </w:p>
    <w:p w14:paraId="2FFCD4E1" w14:textId="77777777" w:rsidR="00315E22" w:rsidRDefault="00315E22"/>
    <w:p w14:paraId="34796F96" w14:textId="77777777" w:rsidR="00315E22" w:rsidRPr="00315E22" w:rsidRDefault="00315E22">
      <w:pPr>
        <w:rPr>
          <w:b/>
        </w:rPr>
      </w:pPr>
      <w:r w:rsidRPr="00315E22">
        <w:rPr>
          <w:b/>
        </w:rPr>
        <w:t xml:space="preserve"> 1. Word Picture / Background</w:t>
      </w:r>
    </w:p>
    <w:p w14:paraId="617E505E" w14:textId="77777777" w:rsidR="00315E22" w:rsidRDefault="00315E22">
      <w:r>
        <w:t xml:space="preserve">The Greek noun blasphēmia is a compound word derived from blaptō (meaning to hurt, injure, or damage) and phēmē (meaning speech, reputation, or report). Etymologically, the word paints a picture of "injurious speech" or "reputation-damaging words." </w:t>
      </w:r>
    </w:p>
    <w:p w14:paraId="72C626A7" w14:textId="77777777" w:rsidR="00315E22" w:rsidRDefault="00315E22"/>
    <w:p w14:paraId="7D48EBB2" w14:textId="77777777" w:rsidR="00315E22" w:rsidRDefault="00315E22">
      <w:r>
        <w:t>In classical Greek culture, the term was used primarily in a secular sense to describe slander, abusive language, or defamation directed by one person against another. Over time, particularly within Hellenistic Judaism and the Septuagint translation of the Old Testament, the word's primary focus shifted from horizontal human relationships to a vertical relationship with God. In the biblical context, blasphemy is not merely insulting a fellow human; it is a direct verbal assault on the holiness, sovereign authority, and unique glory of Yahweh. Under the Old Testament law, deliberate blasphemy against the name of the Lord was considered so severe that it carried the mandatory sentence of death by stoning (Leviticus 24:16).</w:t>
      </w:r>
    </w:p>
    <w:p w14:paraId="663DC59E" w14:textId="77777777" w:rsidR="00315E22" w:rsidRDefault="00315E22"/>
    <w:p w14:paraId="3FB7696F" w14:textId="77777777" w:rsidR="00315E22" w:rsidRPr="00315E22" w:rsidRDefault="00315E22">
      <w:pPr>
        <w:rPr>
          <w:b/>
        </w:rPr>
      </w:pPr>
      <w:r w:rsidRPr="00315E22">
        <w:rPr>
          <w:b/>
        </w:rPr>
        <w:t xml:space="preserve"> 2. Meaning / Lexical Definition</w:t>
      </w:r>
    </w:p>
    <w:p w14:paraId="1DA603B0" w14:textId="77777777" w:rsidR="00315E22" w:rsidRDefault="00315E22">
      <w:r>
        <w:t>The word denotes highly disrespectful, irreverent, or abusive speech directed toward God, His name, His character, or sacred realities. The lexical range includes:</w:t>
      </w:r>
    </w:p>
    <w:p w14:paraId="5CA6D409" w14:textId="77777777" w:rsidR="00315E22" w:rsidRDefault="00315E22">
      <w:r>
        <w:t>• Intentional speech that denigrates the majesty of God.</w:t>
      </w:r>
    </w:p>
    <w:p w14:paraId="530DAEA7" w14:textId="77777777" w:rsidR="00315E22" w:rsidRDefault="00315E22">
      <w:r>
        <w:t>• The act of claiming for oneself the rights, powers, or attributes that belong uniquely to God.</w:t>
      </w:r>
    </w:p>
    <w:p w14:paraId="376D7560" w14:textId="77777777" w:rsidR="00315E22" w:rsidRDefault="00315E22">
      <w:r>
        <w:t>• Attributing to God things that are unworthy of Him, or conversely, attributing His divine works to a demonic origin.</w:t>
      </w:r>
    </w:p>
    <w:p w14:paraId="2362D805" w14:textId="77777777" w:rsidR="00315E22" w:rsidRDefault="00315E22">
      <w:r>
        <w:t>• When used in a human-to-human context, it is translated as slander, reviling, or abusive speech.</w:t>
      </w:r>
    </w:p>
    <w:p w14:paraId="5A007852" w14:textId="77777777" w:rsidR="00315E22" w:rsidRDefault="00315E22"/>
    <w:p w14:paraId="39B6BDED" w14:textId="77777777" w:rsidR="00315E22" w:rsidRDefault="00315E22">
      <w:r>
        <w:t>In the context of the Gospels, the religious leaders defined blasphemy as any human self-exaltation that attempted to encroach upon the unique status of the one true God.</w:t>
      </w:r>
    </w:p>
    <w:p w14:paraId="685182D0" w14:textId="77777777" w:rsidR="00315E22" w:rsidRDefault="00315E22"/>
    <w:p w14:paraId="17C26DB8" w14:textId="77777777" w:rsidR="00315E22" w:rsidRPr="00315E22" w:rsidRDefault="00315E22">
      <w:pPr>
        <w:rPr>
          <w:b/>
        </w:rPr>
      </w:pPr>
      <w:r w:rsidRPr="00315E22">
        <w:rPr>
          <w:b/>
        </w:rPr>
        <w:t xml:space="preserve"> 3. Usage and Word Pictures</w:t>
      </w:r>
    </w:p>
    <w:p w14:paraId="0CC7822E" w14:textId="77777777" w:rsidR="00315E22" w:rsidRDefault="00315E22">
      <w:r>
        <w:t xml:space="preserve">The New Testament utilizes blasphēmia (and its related verb blasphēmeō) to illustrate the terrible potential of human speech when it is corrupted by sin. The tongue, which was created to offer praise and doxology to the Creator, is transformed through blasphemy into a weapon of rebellion. </w:t>
      </w:r>
    </w:p>
    <w:p w14:paraId="2942058E" w14:textId="77777777" w:rsidR="00315E22" w:rsidRDefault="00315E22"/>
    <w:p w14:paraId="627F6620" w14:textId="77777777" w:rsidR="00315E22" w:rsidRDefault="00315E22">
      <w:r>
        <w:t>The ultimate word picture of blasphemy is a finite, corrupt creature attempting to drag the transcendent, holy Creator down to its own level, or attempting to lift oneself up to the level of the divine. It represents a total inversion of the cosmic order. In the book of Revelation, blasphemy is depicted as the very atmosphere of the anti-Christian kingdom; the beast from the sea is covered with blasphemous names, showing that open defiance of God's character is the defining trait of Satanic rebellion.</w:t>
      </w:r>
    </w:p>
    <w:p w14:paraId="0D1890E1" w14:textId="77777777" w:rsidR="00315E22" w:rsidRDefault="00315E22"/>
    <w:p w14:paraId="3C108043" w14:textId="77777777" w:rsidR="00315E22" w:rsidRPr="00315E22" w:rsidRDefault="00315E22">
      <w:pPr>
        <w:rPr>
          <w:b/>
        </w:rPr>
      </w:pPr>
      <w:r w:rsidRPr="00315E22">
        <w:rPr>
          <w:b/>
        </w:rPr>
        <w:t xml:space="preserve"> 4. Theological Implications</w:t>
      </w:r>
    </w:p>
    <w:p w14:paraId="4B52739C" w14:textId="77777777" w:rsidR="00315E22" w:rsidRDefault="00315E22">
      <w:r>
        <w:t xml:space="preserve">Theologically, blasphemy is the external, verbal manifestation of a heart in active rebellion against God. Jesus teaches in Matthew 15:19 that blasphemies do not originate in the mouth, but rather "proceed out of the heart." </w:t>
      </w:r>
    </w:p>
    <w:p w14:paraId="2A0F932A" w14:textId="77777777" w:rsidR="00315E22" w:rsidRDefault="00315E22"/>
    <w:p w14:paraId="5A465D3B" w14:textId="77777777" w:rsidR="00315E22" w:rsidRDefault="00315E22">
      <w:r>
        <w:t>The accusation of blasphemy in the Gospels highlights the supreme theological crisis of Israel's leadership. The irony is profound: Jesus, who is the exact imprint of God's nature and the Word made flesh, is accused of speaking words that damage God's reputation. True blasphemy is a rejection of God's revelation. By labeling Jesus' true declarations of His identity as blasphemy, the religious authorities committed the very sin they claimed to despise—they defamed the character of the Son of God and attributed His divine authority to a blasphemous source.</w:t>
      </w:r>
    </w:p>
    <w:p w14:paraId="622395B8" w14:textId="77777777" w:rsidR="00315E22" w:rsidRDefault="00315E22"/>
    <w:p w14:paraId="79E2E0CF" w14:textId="77777777" w:rsidR="00315E22" w:rsidRPr="00315E22" w:rsidRDefault="00315E22">
      <w:pPr>
        <w:rPr>
          <w:b/>
        </w:rPr>
      </w:pPr>
      <w:r w:rsidRPr="00315E22">
        <w:rPr>
          <w:b/>
        </w:rPr>
        <w:t xml:space="preserve"> 5. Contextual Nuance in the Passage (Matthew 26:65)</w:t>
      </w:r>
    </w:p>
    <w:p w14:paraId="3FF5C68B" w14:textId="77777777" w:rsidR="00315E22" w:rsidRDefault="00315E22">
      <w:r>
        <w:t>In Matthew 26:65, Jesus stands on trial before Caiaphas and the Sanhedrin. When Caiaphas demands under oath to know if Jesus is "the Christ, the Son of God," Jesus responds by confirming His identity and adding a clear allusion to Daniel 7:13 and Psalm 110:1: "Hereafter you will see the Son of Man sitting at the right hand of the Power, and coming on the clouds of heaven."</w:t>
      </w:r>
    </w:p>
    <w:p w14:paraId="5D6708DC" w14:textId="77777777" w:rsidR="00315E22" w:rsidRDefault="00315E22"/>
    <w:p w14:paraId="7285058A" w14:textId="77777777" w:rsidR="00315E22" w:rsidRDefault="00315E22">
      <w:r>
        <w:t xml:space="preserve">By claiming to sit at the right hand of "the Power" (a common Jewish euphemism for Yahweh to avoid pronouncing the divine name), Jesus was asserting that He possessed equal authority, co-regency, and the right to execute divine judgment alongside Yahweh. </w:t>
      </w:r>
    </w:p>
    <w:p w14:paraId="4EC7C95F" w14:textId="77777777" w:rsidR="00315E22" w:rsidRDefault="00315E22"/>
    <w:p w14:paraId="63FEB4FC" w14:textId="77777777" w:rsidR="00315E22" w:rsidRDefault="00315E22">
      <w:r>
        <w:t>Caiaphas’s reaction is immediate and dramatic:</w:t>
      </w:r>
    </w:p>
    <w:p w14:paraId="5A94DA29" w14:textId="77777777" w:rsidR="00315E22" w:rsidRDefault="00315E22">
      <w:r>
        <w:t>• He tears his clothes—a traditional, visceral sign of grief and outrage upon hearing God's name dishonored.</w:t>
      </w:r>
    </w:p>
    <w:p w14:paraId="6E3AFAF5" w14:textId="77777777" w:rsidR="00315E22" w:rsidRDefault="00315E22">
      <w:r>
        <w:t>• He declares, "He has spoken blasphemy!"</w:t>
      </w:r>
    </w:p>
    <w:p w14:paraId="5B15676C" w14:textId="77777777" w:rsidR="00315E22" w:rsidRDefault="00315E22">
      <w:r>
        <w:t>• He bypasses further legal proceedings, declaring that no more witnesses are needed because they have heard the offense directly.</w:t>
      </w:r>
    </w:p>
    <w:p w14:paraId="71BEA10C" w14:textId="77777777" w:rsidR="00315E22" w:rsidRDefault="00315E22"/>
    <w:p w14:paraId="0F2EB8F8" w14:textId="77777777" w:rsidR="00315E22" w:rsidRDefault="00315E22">
      <w:r>
        <w:t>In this context, the accusation of blasphēmia was not based on Jesus using abusive language, but on His claim to share the throne of God. To the Sanhedrin, a mere man claiming to be the divine Judge of the universe was the highest possible form of blasphemy.</w:t>
      </w:r>
    </w:p>
    <w:p w14:paraId="174654AD" w14:textId="77777777" w:rsidR="00315E22" w:rsidRDefault="00315E22"/>
    <w:p w14:paraId="134E081E" w14:textId="77777777" w:rsidR="00315E22" w:rsidRPr="00315E22" w:rsidRDefault="00315E22">
      <w:pPr>
        <w:rPr>
          <w:b/>
        </w:rPr>
      </w:pPr>
      <w:r w:rsidRPr="00315E22">
        <w:rPr>
          <w:b/>
        </w:rPr>
        <w:t xml:space="preserve"> 6. Key Uses in Other Verses (NKJV)</w:t>
      </w:r>
    </w:p>
    <w:p w14:paraId="3D680D15" w14:textId="77777777" w:rsidR="00315E22" w:rsidRDefault="00315E22">
      <w:r>
        <w:t>• Matthew 12:31 – "Therefore I say to you, every sin and blasphemy will be forgiven men, but the blasphemy against the Spirit will not be forgiven men."</w:t>
      </w:r>
    </w:p>
    <w:p w14:paraId="2B3E4214" w14:textId="77777777" w:rsidR="00315E22" w:rsidRDefault="00315E22">
      <w:r>
        <w:t>• Matthew 15:19 – "For out of the heart proceed evil thoughts, murders, adulteries, fornications, thefts, false witness, blasphemies."</w:t>
      </w:r>
    </w:p>
    <w:p w14:paraId="057881F2" w14:textId="77777777" w:rsidR="00315E22" w:rsidRDefault="00315E22">
      <w:r>
        <w:t>• Colossians 3:8 – "But now you yourselves must also put off all these: anger, wrath, malice, blasphemy, filthy language out of your mouth."</w:t>
      </w:r>
    </w:p>
    <w:p w14:paraId="40F422D0" w14:textId="77777777" w:rsidR="00315E22" w:rsidRDefault="00315E22">
      <w:r>
        <w:t>• Revelation 13:6 – "Then he opened his mouth in blasphemy against God, to blaspheme His name, His tabernacle, and those who dwell in heaven."</w:t>
      </w:r>
    </w:p>
    <w:p w14:paraId="1D5BC732" w14:textId="77777777" w:rsidR="00315E22" w:rsidRDefault="00315E22"/>
    <w:p w14:paraId="3C02CB7D" w14:textId="77777777" w:rsidR="00315E22" w:rsidRPr="00315E22" w:rsidRDefault="00315E22">
      <w:pPr>
        <w:rPr>
          <w:b/>
        </w:rPr>
      </w:pPr>
      <w:r w:rsidRPr="00315E22">
        <w:rPr>
          <w:b/>
        </w:rPr>
        <w:t xml:space="preserve"> 7. Other Relevant Insights</w:t>
      </w:r>
    </w:p>
    <w:p w14:paraId="51F0A15D" w14:textId="77777777" w:rsidR="00315E22" w:rsidRDefault="00315E22">
      <w:r>
        <w:t>A historical and ceremonial detail deepens the drama of Matthew 26:65. Under Levitical law, the high priest was expressly forbidden from tearing his priestly garments (Leviticus 21:10), as his clothes symbolized the order, beauty, and holiness of the priesthood. By tearing his robes in a theatrical display of indignation over Jesus' supposed blasphemy, Caiaphas symbolically and physically fractured the old covenant priesthood. This act unknowingly dramatized the reality that the Levitical system was being torn down, to be replaced by the perfect, unblemished priesthood of Jesus Christ, who would offer Himself as the final sacrifice for sin.</w:t>
      </w:r>
    </w:p>
    <w:p w14:paraId="0892A489" w14:textId="77777777" w:rsidR="00315E22" w:rsidRDefault="00315E22"/>
    <w:p w14:paraId="3E949BE5" w14:textId="77777777" w:rsidR="00315E22" w:rsidRPr="00315E22" w:rsidRDefault="00315E22">
      <w:pPr>
        <w:rPr>
          <w:b/>
        </w:rPr>
      </w:pPr>
      <w:r w:rsidRPr="00315E22">
        <w:rPr>
          <w:b/>
        </w:rPr>
        <w:t xml:space="preserve"> 8. References</w:t>
      </w:r>
    </w:p>
    <w:p w14:paraId="7B2505C3" w14:textId="77777777" w:rsidR="00315E22" w:rsidRDefault="00315E22">
      <w:r>
        <w:t>• BDAG</w:t>
      </w:r>
    </w:p>
    <w:p w14:paraId="7DBF9830" w14:textId="77777777" w:rsidR="00315E22" w:rsidRDefault="00315E22">
      <w:r>
        <w:t>• Thayer's Greek-English Lexicon</w:t>
      </w:r>
    </w:p>
    <w:p w14:paraId="06B8324B" w14:textId="77777777" w:rsidR="00315E22" w:rsidRDefault="00315E22">
      <w:r>
        <w:t>• Vine's Expository Dictionary of New Testament Words</w:t>
      </w:r>
    </w:p>
    <w:p w14:paraId="11772338" w14:textId="77777777" w:rsidR="00315E22" w:rsidRDefault="00315E22">
      <w:r>
        <w:t>• Blue Letter Bible</w:t>
      </w:r>
    </w:p>
    <w:p w14:paraId="5D13EF47" w14:textId="77777777" w:rsidR="00315E22" w:rsidRDefault="00315E22">
      <w:r>
        <w:t>• Precept Austin</w:t>
      </w:r>
    </w:p>
    <w:p w14:paraId="0B16DB63" w14:textId="0D15BFDD" w:rsidR="004C5552" w:rsidRDefault="00315E22">
      <w:r>
        <w:t>• John MacArthur,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E2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15E22"/>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96F36"/>
  <w15:chartTrackingRefBased/>
  <w15:docId w15:val="{3D258686-83FA-41D6-924A-E7B302EF5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5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5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E22"/>
    <w:rPr>
      <w:rFonts w:eastAsiaTheme="majorEastAsia" w:cstheme="majorBidi"/>
      <w:color w:val="272727" w:themeColor="text1" w:themeTint="D8"/>
    </w:rPr>
  </w:style>
  <w:style w:type="paragraph" w:styleId="Title">
    <w:name w:val="Title"/>
    <w:basedOn w:val="Normal"/>
    <w:next w:val="Normal"/>
    <w:link w:val="TitleChar"/>
    <w:uiPriority w:val="10"/>
    <w:qFormat/>
    <w:rsid w:val="00315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E22"/>
    <w:pPr>
      <w:spacing w:before="160"/>
      <w:jc w:val="center"/>
    </w:pPr>
    <w:rPr>
      <w:i/>
      <w:iCs/>
      <w:color w:val="404040" w:themeColor="text1" w:themeTint="BF"/>
    </w:rPr>
  </w:style>
  <w:style w:type="character" w:customStyle="1" w:styleId="QuoteChar">
    <w:name w:val="Quote Char"/>
    <w:basedOn w:val="DefaultParagraphFont"/>
    <w:link w:val="Quote"/>
    <w:uiPriority w:val="29"/>
    <w:rsid w:val="00315E22"/>
    <w:rPr>
      <w:i/>
      <w:iCs/>
      <w:color w:val="404040" w:themeColor="text1" w:themeTint="BF"/>
    </w:rPr>
  </w:style>
  <w:style w:type="paragraph" w:styleId="ListParagraph">
    <w:name w:val="List Paragraph"/>
    <w:basedOn w:val="Normal"/>
    <w:uiPriority w:val="34"/>
    <w:qFormat/>
    <w:rsid w:val="00315E22"/>
    <w:pPr>
      <w:ind w:left="720"/>
      <w:contextualSpacing/>
    </w:pPr>
  </w:style>
  <w:style w:type="character" w:styleId="IntenseEmphasis">
    <w:name w:val="Intense Emphasis"/>
    <w:basedOn w:val="DefaultParagraphFont"/>
    <w:uiPriority w:val="21"/>
    <w:qFormat/>
    <w:rsid w:val="00315E22"/>
    <w:rPr>
      <w:i/>
      <w:iCs/>
      <w:color w:val="2E74B5" w:themeColor="accent1" w:themeShade="BF"/>
    </w:rPr>
  </w:style>
  <w:style w:type="paragraph" w:styleId="IntenseQuote">
    <w:name w:val="Intense Quote"/>
    <w:basedOn w:val="Normal"/>
    <w:next w:val="Normal"/>
    <w:link w:val="IntenseQuoteChar"/>
    <w:uiPriority w:val="30"/>
    <w:qFormat/>
    <w:rsid w:val="00315E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5E22"/>
    <w:rPr>
      <w:i/>
      <w:iCs/>
      <w:color w:val="2E74B5" w:themeColor="accent1" w:themeShade="BF"/>
    </w:rPr>
  </w:style>
  <w:style w:type="character" w:styleId="IntenseReference">
    <w:name w:val="Intense Reference"/>
    <w:basedOn w:val="DefaultParagraphFont"/>
    <w:uiPriority w:val="32"/>
    <w:qFormat/>
    <w:rsid w:val="00315E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1074</Words>
  <Characters>5587</Characters>
  <Application>Microsoft Office Word</Application>
  <DocSecurity>0</DocSecurity>
  <Lines>107</Lines>
  <Paragraphs>58</Paragraphs>
  <ScaleCrop>false</ScaleCrop>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