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C305" w14:textId="77777777" w:rsidR="009E0612" w:rsidRPr="009E0612" w:rsidRDefault="009E0612">
      <w:pPr>
        <w:rPr>
          <w:b/>
        </w:rPr>
      </w:pPr>
      <w:r w:rsidRPr="009E0612">
        <w:rPr>
          <w:b/>
        </w:rPr>
        <w:t>CURSE - ( katathematizo , Strong's G332 )</w:t>
      </w:r>
    </w:p>
    <w:p w14:paraId="42A1E472" w14:textId="77777777" w:rsidR="009E0612" w:rsidRDefault="009E0612">
      <w:r w:rsidRPr="009E0612">
        <w:rPr>
          <w:b/>
        </w:rPr>
        <w:t>Summary:</w:t>
      </w:r>
    </w:p>
    <w:p w14:paraId="690D5990" w14:textId="77777777" w:rsidR="009E0612" w:rsidRDefault="009E0612">
      <w:r>
        <w:t>In Matthew 26:74, the word "curse" (katathematizo) describes Peter’s desperate, final attempt to distance himself from Jesus Christ. Rather than using vulgar street language, Peter calls down divine condemnation upon himself as a guarantee of his truthfulness. He is essentially declaring, "May God curse and destroy me if I am lying when I say I do not know this Man!" This tragic moment highlights the extreme depth of human frailty and the utter failure of self-reliance, which ultimately sets the stage for Christ’s profound and restoring grace.</w:t>
      </w:r>
    </w:p>
    <w:p w14:paraId="54C16B2B" w14:textId="77777777" w:rsidR="009E0612" w:rsidRDefault="009E0612"/>
    <w:p w14:paraId="7D778782" w14:textId="77777777" w:rsidR="009E0612" w:rsidRDefault="009E0612">
      <w:r w:rsidRPr="009E0612">
        <w:rPr>
          <w:b/>
        </w:rPr>
        <w:t>Full Study:</w:t>
      </w:r>
    </w:p>
    <w:p w14:paraId="4006BA6F" w14:textId="77777777" w:rsidR="009E0612" w:rsidRDefault="009E0612"/>
    <w:p w14:paraId="56B73F58" w14:textId="77777777" w:rsidR="009E0612" w:rsidRPr="009E0612" w:rsidRDefault="009E0612">
      <w:pPr>
        <w:rPr>
          <w:b/>
        </w:rPr>
      </w:pPr>
      <w:r w:rsidRPr="009E0612">
        <w:rPr>
          <w:b/>
        </w:rPr>
        <w:t xml:space="preserve"> 1. Word Picture / Background</w:t>
      </w:r>
    </w:p>
    <w:p w14:paraId="511D0190" w14:textId="77777777" w:rsidR="009E0612" w:rsidRDefault="009E0612">
      <w:r>
        <w:t xml:space="preserve">The word katathematizo is a compound Greek verb made up of two parts: kata, a preposition meaning "down" or "against" (often acting as an intensifier), and the root thematizo, which comes from anathema. An anathema is something dedicated to destruction, set apart for divine wrath, or banned from God's presence. </w:t>
      </w:r>
    </w:p>
    <w:p w14:paraId="6C937B84" w14:textId="77777777" w:rsidR="009E0612" w:rsidRDefault="009E0612"/>
    <w:p w14:paraId="2D6F7758" w14:textId="77777777" w:rsidR="009E0612" w:rsidRDefault="009E0612">
      <w:r>
        <w:t>In the ancient Near East and Jewish legal traditions, oaths were the ultimate standard of truth-telling. When someone's word was doubted, they would invoke a self-imprecation—a conditional curse. The speaker would call upon God as a witness, asking Him to strike them down or consign them to eternal destruction if they were lying. By invoking katathematizo, Peter is not merely using bad language; he is engaging in a formal, religious invocation of God's judgment upon his own soul to convince his accusers of his innocence.</w:t>
      </w:r>
    </w:p>
    <w:p w14:paraId="11F1C3E4" w14:textId="77777777" w:rsidR="009E0612" w:rsidRDefault="009E0612"/>
    <w:p w14:paraId="01F03699" w14:textId="77777777" w:rsidR="009E0612" w:rsidRPr="009E0612" w:rsidRDefault="009E0612">
      <w:pPr>
        <w:rPr>
          <w:b/>
        </w:rPr>
      </w:pPr>
      <w:r w:rsidRPr="009E0612">
        <w:rPr>
          <w:b/>
        </w:rPr>
        <w:t xml:space="preserve"> 2. Meaning / Lexical Definition</w:t>
      </w:r>
    </w:p>
    <w:p w14:paraId="1F91C32B" w14:textId="77777777" w:rsidR="009E0612" w:rsidRDefault="009E0612">
      <w:r>
        <w:t xml:space="preserve">The verb katathematizo means to curse vehemently, to invoke curses upon oneself, or to bind oneself under a severe curse. </w:t>
      </w:r>
    </w:p>
    <w:p w14:paraId="303ECAF7" w14:textId="77777777" w:rsidR="009E0612" w:rsidRDefault="009E0612"/>
    <w:p w14:paraId="535D4E27" w14:textId="77777777" w:rsidR="009E0612" w:rsidRDefault="009E0612">
      <w:r>
        <w:t>The semantic range of the word group includes:</w:t>
      </w:r>
    </w:p>
    <w:p w14:paraId="41CB3300" w14:textId="77777777" w:rsidR="009E0612" w:rsidRDefault="009E0612">
      <w:r>
        <w:t>• Devoting someone or something to destruction.</w:t>
      </w:r>
    </w:p>
    <w:p w14:paraId="4A5DD7AE" w14:textId="77777777" w:rsidR="009E0612" w:rsidRDefault="009E0612">
      <w:r>
        <w:lastRenderedPageBreak/>
        <w:t>• Declaring an oath bound by the threat of divine punishment.</w:t>
      </w:r>
    </w:p>
    <w:p w14:paraId="5434079C" w14:textId="77777777" w:rsidR="009E0612" w:rsidRDefault="009E0612">
      <w:r>
        <w:t>• Calling down anathema or divine judgment upon oneself as proof of truthfulness.</w:t>
      </w:r>
    </w:p>
    <w:p w14:paraId="16FE235C" w14:textId="77777777" w:rsidR="009E0612" w:rsidRDefault="009E0612"/>
    <w:p w14:paraId="3E4D911F" w14:textId="77777777" w:rsidR="009E0612" w:rsidRDefault="009E0612">
      <w:r>
        <w:t>Because of the intensive prefix kata-, the term denotes an extreme, thorough, and aggressive form of self-cursing. Peter is choosing the most binding and frightening linguistic device available to a Jewish man to seal his denial.</w:t>
      </w:r>
    </w:p>
    <w:p w14:paraId="6695DA7D" w14:textId="77777777" w:rsidR="009E0612" w:rsidRDefault="009E0612"/>
    <w:p w14:paraId="79EB8C8C" w14:textId="77777777" w:rsidR="009E0612" w:rsidRPr="009E0612" w:rsidRDefault="009E0612">
      <w:pPr>
        <w:rPr>
          <w:b/>
        </w:rPr>
      </w:pPr>
      <w:r w:rsidRPr="009E0612">
        <w:rPr>
          <w:b/>
        </w:rPr>
        <w:t xml:space="preserve"> 3. Usage and Word Pictures</w:t>
      </w:r>
    </w:p>
    <w:p w14:paraId="6CD26DB8" w14:textId="77777777" w:rsidR="009E0612" w:rsidRDefault="009E0612">
      <w:r>
        <w:t xml:space="preserve">The word picture behind katathematizo is that of a heavy, downward-pressing weight of divine condemnation. It is the image of a man pulling down a lightning bolt of wrath upon his own head. </w:t>
      </w:r>
    </w:p>
    <w:p w14:paraId="1C34E6C8" w14:textId="77777777" w:rsidR="009E0612" w:rsidRDefault="009E0612"/>
    <w:p w14:paraId="20732DDB" w14:textId="77777777" w:rsidR="009E0612" w:rsidRDefault="009E0612">
      <w:r>
        <w:t>In Matthew 26:74, this verb is coupled with omnyo ("to swear"). The pairing of "to curse and to swear" represents a formal, legally binding oath:</w:t>
      </w:r>
    </w:p>
    <w:p w14:paraId="46D9C943" w14:textId="77777777" w:rsidR="009E0612" w:rsidRDefault="009E0612">
      <w:r>
        <w:t>• To swear (omnyo) is to call God as a witness to the truth of one's statement.</w:t>
      </w:r>
    </w:p>
    <w:p w14:paraId="3A0AB699" w14:textId="77777777" w:rsidR="009E0612" w:rsidRDefault="009E0612">
      <w:r>
        <w:t>• To curse (katathematizo) is to invite God to punish the speaker if the statement is false.</w:t>
      </w:r>
    </w:p>
    <w:p w14:paraId="0B815101" w14:textId="77777777" w:rsidR="009E0612" w:rsidRDefault="009E0612"/>
    <w:p w14:paraId="6D3EF386" w14:textId="77777777" w:rsidR="009E0612" w:rsidRDefault="009E0612">
      <w:r>
        <w:t>This dual action was designed to leave no room for doubt. Peter’s Galilean accent had betrayed his identity, exposing him to immediate danger. To shatter the association, he used the absolute opposite of the language of a disciple. He used the language of self-destruction.</w:t>
      </w:r>
    </w:p>
    <w:p w14:paraId="6C57DAE9" w14:textId="77777777" w:rsidR="009E0612" w:rsidRDefault="009E0612"/>
    <w:p w14:paraId="2B5D213C" w14:textId="77777777" w:rsidR="009E0612" w:rsidRPr="009E0612" w:rsidRDefault="009E0612">
      <w:pPr>
        <w:rPr>
          <w:b/>
        </w:rPr>
      </w:pPr>
      <w:r w:rsidRPr="009E0612">
        <w:rPr>
          <w:b/>
        </w:rPr>
        <w:t xml:space="preserve"> 4. Theological Implications</w:t>
      </w:r>
    </w:p>
    <w:p w14:paraId="17B4A55B" w14:textId="77777777" w:rsidR="009E0612" w:rsidRDefault="009E0612">
      <w:r>
        <w:t>Several profound theological truths emerge from Peter's self-curse:</w:t>
      </w:r>
    </w:p>
    <w:p w14:paraId="457C0813" w14:textId="77777777" w:rsidR="009E0612" w:rsidRDefault="009E0612">
      <w:r>
        <w:t>• The Progression of Sin: Peter’s denial is not a sudden accident but the climax of a steady spiritual decline: from prideful self-confidence (Mt 26:33), to sleeping during prayer (Mt 26:40), to following Jesus at a safe distance (Mt 26:58), and finally to calling down curses.</w:t>
      </w:r>
    </w:p>
    <w:p w14:paraId="4DC7DEA8" w14:textId="77777777" w:rsidR="009E0612" w:rsidRDefault="009E0612">
      <w:r>
        <w:t xml:space="preserve">• The Contrast with Christ’s Teaching: In the Sermon on the Mount, Jesus specifically commanded His disciples, "Do not swear at all... But let your ‘Yes’ be ‘Yes,’ and your ‘No,’ </w:t>
      </w:r>
      <w:r>
        <w:lastRenderedPageBreak/>
        <w:t>‘No’" (Mt 5:34, 37). In his panic, Peter utterly abandons the King's standard of truth, reverting to the legalistic and manipulative oaths of the religious hypocrites.</w:t>
      </w:r>
    </w:p>
    <w:p w14:paraId="147B7698" w14:textId="77777777" w:rsidR="009E0612" w:rsidRDefault="009E0612">
      <w:r>
        <w:t>• The Grace of the True Curse-Bearer: The ultimate irony of the gospel is that while Peter called a curse down upon himself, Jesus was walking toward the cross to become a curse (katara) for him (Galatians 3:13). Peter deserved the divine judgment he invoked, but Christ absorbed that judgment on Peter’s behalf.</w:t>
      </w:r>
    </w:p>
    <w:p w14:paraId="00B5D085" w14:textId="77777777" w:rsidR="009E0612" w:rsidRDefault="009E0612"/>
    <w:p w14:paraId="481F2034" w14:textId="77777777" w:rsidR="009E0612" w:rsidRPr="009E0612" w:rsidRDefault="009E0612">
      <w:pPr>
        <w:rPr>
          <w:b/>
        </w:rPr>
      </w:pPr>
      <w:r w:rsidRPr="009E0612">
        <w:rPr>
          <w:b/>
        </w:rPr>
        <w:t xml:space="preserve"> 5. Contextual Nuance in the Passage</w:t>
      </w:r>
    </w:p>
    <w:p w14:paraId="1F48B6A6" w14:textId="77777777" w:rsidR="009E0612" w:rsidRDefault="009E0612">
      <w:r>
        <w:t xml:space="preserve">The context of Matthew 26:74 is charged with high dramatic tension. Peter is sitting in the courtyard of the high priest, keeping warm by a fire lit by the very people who have arrested Jesus. He has already denied Jesus twice—first with an evasion ("I do not know what you are saying") and second with an oath ("I do not know the Man"). </w:t>
      </w:r>
    </w:p>
    <w:p w14:paraId="151DAB90" w14:textId="77777777" w:rsidR="009E0612" w:rsidRDefault="009E0612"/>
    <w:p w14:paraId="3DF033A6" w14:textId="77777777" w:rsidR="009E0612" w:rsidRDefault="009E0612">
      <w:r>
        <w:t>When the bystanders confront him a third time, pointing out his Galilean accent, Peter realizes his previous denials have failed. In sheer terror, he unleashes katathematizo. By calling down God's wrath, Peter calculates that no true disciple of Jesus would dare commit such a blasphemous act of self-imprecation. The tragedy is absolute: to save his physical life, Peter is willing to verbally gamble with his eternal soul. Instantly, the rooster crows, and the look of Christ (Luke 22:61) melts Peter's pride into weeping repentance.</w:t>
      </w:r>
    </w:p>
    <w:p w14:paraId="137FD2B0" w14:textId="77777777" w:rsidR="009E0612" w:rsidRDefault="009E0612"/>
    <w:p w14:paraId="22D0E2CD" w14:textId="77777777" w:rsidR="009E0612" w:rsidRPr="009E0612" w:rsidRDefault="009E0612">
      <w:pPr>
        <w:rPr>
          <w:b/>
        </w:rPr>
      </w:pPr>
      <w:r w:rsidRPr="009E0612">
        <w:rPr>
          <w:b/>
        </w:rPr>
        <w:t xml:space="preserve"> 6. Key Uses in Other Verses (NKJV)</w:t>
      </w:r>
    </w:p>
    <w:p w14:paraId="0603D784" w14:textId="77777777" w:rsidR="009E0612" w:rsidRDefault="009E0612">
      <w:r>
        <w:t>Because katathematizo (G332) is a hapax legomenon (occurring only once in the New Testament), the closely related cognate verb anathematizo (G328) and the parallel passage are used below to demonstrate how this word group functions in the NKJV:</w:t>
      </w:r>
    </w:p>
    <w:p w14:paraId="404F671B" w14:textId="77777777" w:rsidR="009E0612" w:rsidRDefault="009E0612"/>
    <w:p w14:paraId="69FA12D8" w14:textId="77777777" w:rsidR="009E0612" w:rsidRDefault="009E0612">
      <w:r>
        <w:t>• Matthew 26:74 - "Then he began to curse and swear, saying, 'I do not know the Man!' Immediately a rooster crowed." (The primary text, using katathematizo).</w:t>
      </w:r>
    </w:p>
    <w:p w14:paraId="7FEE5E64" w14:textId="77777777" w:rsidR="009E0612" w:rsidRDefault="009E0612">
      <w:r>
        <w:t>• Mark 14:71 - "Then he began to curse and swear, 'I do not know this Man of whom you speak!'" (The parallel gospel account, using the closely related cognate anathematizo).</w:t>
      </w:r>
    </w:p>
    <w:p w14:paraId="4035ECF9" w14:textId="77777777" w:rsidR="009E0612" w:rsidRDefault="009E0612">
      <w:r>
        <w:t xml:space="preserve">• Acts 23:12 - "And when it was day, some of the Jews banded together and bound themselves under an oath [literally: anathematized themselves with a curse], saying that </w:t>
      </w:r>
      <w:r>
        <w:lastRenderedPageBreak/>
        <w:t>they would neither eat nor drink till they had killed Paul." (Using the cognate verb to show binding oneself to divine destruction if the task is not completed).</w:t>
      </w:r>
    </w:p>
    <w:p w14:paraId="5131C649" w14:textId="77777777" w:rsidR="009E0612" w:rsidRDefault="009E0612">
      <w:r>
        <w:t>• Acts 23:14 - "We have bound ourselves under a great oath [literally: anathematized ourselves with an anathema] that we will eat nothing until we have killed Paul."</w:t>
      </w:r>
    </w:p>
    <w:p w14:paraId="37C62783" w14:textId="77777777" w:rsidR="009E0612" w:rsidRDefault="009E0612"/>
    <w:p w14:paraId="75552999" w14:textId="77777777" w:rsidR="009E0612" w:rsidRPr="009E0612" w:rsidRDefault="009E0612">
      <w:pPr>
        <w:rPr>
          <w:b/>
        </w:rPr>
      </w:pPr>
      <w:r w:rsidRPr="009E0612">
        <w:rPr>
          <w:b/>
        </w:rPr>
        <w:t xml:space="preserve"> 7. Other Relevant Insights</w:t>
      </w:r>
    </w:p>
    <w:p w14:paraId="400300D6" w14:textId="77777777" w:rsidR="009E0612" w:rsidRDefault="009E0612">
      <w:r>
        <w:t xml:space="preserve">In the Greek Old Testament (LXX), the root word group (anathema / anathematizo) is used to translate the Hebrew word herem, which refers to things utterly devoted to God for destruction (such as the spoils of Jericho). When Peter cursed himself, he was using vocabulary that, in his Hebrew heritage, was associated with the absolute eradication of pagan idols and wicked cities. </w:t>
      </w:r>
    </w:p>
    <w:p w14:paraId="1E3BAA1B" w14:textId="77777777" w:rsidR="009E0612" w:rsidRDefault="009E0612"/>
    <w:p w14:paraId="7EEE1849" w14:textId="77777777" w:rsidR="009E0612" w:rsidRDefault="009E0612">
      <w:r>
        <w:t>This dramatic failure serves as a warning to all believers of how quickly we can abandon our convictions when we rely on our own strength. However, the subsequent restoration of Peter in John 21 proves that no self-inflicted curse is too deep for the redeeming love of Jesus Christ to overcome.</w:t>
      </w:r>
    </w:p>
    <w:p w14:paraId="583ABD81" w14:textId="77777777" w:rsidR="009E0612" w:rsidRDefault="009E0612"/>
    <w:p w14:paraId="63A18292" w14:textId="77777777" w:rsidR="009E0612" w:rsidRPr="009E0612" w:rsidRDefault="009E0612">
      <w:pPr>
        <w:rPr>
          <w:b/>
        </w:rPr>
      </w:pPr>
      <w:r w:rsidRPr="009E0612">
        <w:rPr>
          <w:b/>
        </w:rPr>
        <w:t xml:space="preserve"> 8. References</w:t>
      </w:r>
    </w:p>
    <w:p w14:paraId="13B28798" w14:textId="77777777" w:rsidR="009E0612" w:rsidRDefault="009E0612">
      <w:r>
        <w:t>• BDAG Greek-English Lexicon of the New Testament and Other Early Christian Literature</w:t>
      </w:r>
    </w:p>
    <w:p w14:paraId="39E0E51F" w14:textId="77777777" w:rsidR="009E0612" w:rsidRDefault="009E0612">
      <w:r>
        <w:t>• Thayer's Greek-English Lexicon of the New Testament</w:t>
      </w:r>
    </w:p>
    <w:p w14:paraId="12F6892C" w14:textId="77777777" w:rsidR="009E0612" w:rsidRDefault="009E0612">
      <w:r>
        <w:t>• Vine's Expository Dictionary of New Testament Words</w:t>
      </w:r>
    </w:p>
    <w:p w14:paraId="6D2A02D4" w14:textId="77777777" w:rsidR="009E0612" w:rsidRDefault="009E0612">
      <w:r>
        <w:t>• Theological Dictionary of the New Testament (TDNT) / Little Kittel</w:t>
      </w:r>
    </w:p>
    <w:p w14:paraId="54C1F379" w14:textId="77777777" w:rsidR="009E0612" w:rsidRDefault="009E0612">
      <w:r>
        <w:t>• Blue Letter Bible</w:t>
      </w:r>
    </w:p>
    <w:p w14:paraId="18DBD818" w14:textId="77777777" w:rsidR="009E0612" w:rsidRDefault="009E0612">
      <w:r>
        <w:t>• Precept Austin Commentary Database</w:t>
      </w:r>
    </w:p>
    <w:p w14:paraId="57DDB281" w14:textId="77777777" w:rsidR="009E0612" w:rsidRDefault="009E0612">
      <w:r>
        <w:t>• Enduring Word Commentary (David Guzik)</w:t>
      </w:r>
    </w:p>
    <w:p w14:paraId="0FD62A45" w14:textId="6F15EF7A" w:rsidR="004C5552" w:rsidRDefault="009E0612">
      <w:r>
        <w:t>• MacArthur New Testament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061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82FC"/>
  <w15:chartTrackingRefBased/>
  <w15:docId w15:val="{900AE4EB-2CB1-4BD4-BC95-1484886B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0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0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612"/>
    <w:rPr>
      <w:rFonts w:eastAsiaTheme="majorEastAsia" w:cstheme="majorBidi"/>
      <w:color w:val="272727" w:themeColor="text1" w:themeTint="D8"/>
    </w:rPr>
  </w:style>
  <w:style w:type="paragraph" w:styleId="Title">
    <w:name w:val="Title"/>
    <w:basedOn w:val="Normal"/>
    <w:next w:val="Normal"/>
    <w:link w:val="TitleChar"/>
    <w:uiPriority w:val="10"/>
    <w:qFormat/>
    <w:rsid w:val="009E0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612"/>
    <w:pPr>
      <w:spacing w:before="160"/>
      <w:jc w:val="center"/>
    </w:pPr>
    <w:rPr>
      <w:i/>
      <w:iCs/>
      <w:color w:val="404040" w:themeColor="text1" w:themeTint="BF"/>
    </w:rPr>
  </w:style>
  <w:style w:type="character" w:customStyle="1" w:styleId="QuoteChar">
    <w:name w:val="Quote Char"/>
    <w:basedOn w:val="DefaultParagraphFont"/>
    <w:link w:val="Quote"/>
    <w:uiPriority w:val="29"/>
    <w:rsid w:val="009E0612"/>
    <w:rPr>
      <w:i/>
      <w:iCs/>
      <w:color w:val="404040" w:themeColor="text1" w:themeTint="BF"/>
    </w:rPr>
  </w:style>
  <w:style w:type="paragraph" w:styleId="ListParagraph">
    <w:name w:val="List Paragraph"/>
    <w:basedOn w:val="Normal"/>
    <w:uiPriority w:val="34"/>
    <w:qFormat/>
    <w:rsid w:val="009E0612"/>
    <w:pPr>
      <w:ind w:left="720"/>
      <w:contextualSpacing/>
    </w:pPr>
  </w:style>
  <w:style w:type="character" w:styleId="IntenseEmphasis">
    <w:name w:val="Intense Emphasis"/>
    <w:basedOn w:val="DefaultParagraphFont"/>
    <w:uiPriority w:val="21"/>
    <w:qFormat/>
    <w:rsid w:val="009E0612"/>
    <w:rPr>
      <w:i/>
      <w:iCs/>
      <w:color w:val="2E74B5" w:themeColor="accent1" w:themeShade="BF"/>
    </w:rPr>
  </w:style>
  <w:style w:type="paragraph" w:styleId="IntenseQuote">
    <w:name w:val="Intense Quote"/>
    <w:basedOn w:val="Normal"/>
    <w:next w:val="Normal"/>
    <w:link w:val="IntenseQuoteChar"/>
    <w:uiPriority w:val="30"/>
    <w:qFormat/>
    <w:rsid w:val="009E06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0612"/>
    <w:rPr>
      <w:i/>
      <w:iCs/>
      <w:color w:val="2E74B5" w:themeColor="accent1" w:themeShade="BF"/>
    </w:rPr>
  </w:style>
  <w:style w:type="character" w:styleId="IntenseReference">
    <w:name w:val="Intense Reference"/>
    <w:basedOn w:val="DefaultParagraphFont"/>
    <w:uiPriority w:val="32"/>
    <w:qFormat/>
    <w:rsid w:val="009E06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1148</Words>
  <Characters>5975</Characters>
  <Application>Microsoft Office Word</Application>
  <DocSecurity>0</DocSecurity>
  <Lines>114</Lines>
  <Paragraphs>62</Paragraphs>
  <ScaleCrop>false</ScaleCrop>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