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A90B9" w14:textId="77777777" w:rsidR="009A4EA5" w:rsidRPr="009A4EA5" w:rsidRDefault="009A4EA5">
      <w:pPr>
        <w:rPr>
          <w:b/>
        </w:rPr>
      </w:pPr>
      <w:r w:rsidRPr="009A4EA5">
        <w:rPr>
          <w:b/>
        </w:rPr>
        <w:t>WASTE - ( apoleia , Strong's G684 )</w:t>
      </w:r>
    </w:p>
    <w:p w14:paraId="4096ED9A" w14:textId="77777777" w:rsidR="009A4EA5" w:rsidRDefault="009A4EA5">
      <w:r w:rsidRPr="009A4EA5">
        <w:rPr>
          <w:b/>
        </w:rPr>
        <w:t>Summary:</w:t>
      </w:r>
    </w:p>
    <w:p w14:paraId="0DB90EA3" w14:textId="77777777" w:rsidR="009A4EA5" w:rsidRDefault="009A4EA5">
      <w:r>
        <w:t>The Greek word apoleia translated as "waste" in Matthew 26:8 describes ruin, destruction, and loss so complete that something becomes entirely useless for its intended purpose. When the disciples witnessed Mary pouring expensive fragrant oil on Jesus, they viewed the act through an economic lens of human utility, calculating that the resource was squandered. However, divine evaluation in Scripture often reverses human calculations, revealing that what the world labels as a reckless waste of resources devoted in true love to Christ is actually an act of eternal significance and spiritual beauty.</w:t>
      </w:r>
    </w:p>
    <w:p w14:paraId="503FCA68" w14:textId="77777777" w:rsidR="009A4EA5" w:rsidRDefault="009A4EA5"/>
    <w:p w14:paraId="7CF11504" w14:textId="77777777" w:rsidR="009A4EA5" w:rsidRDefault="009A4EA5">
      <w:r w:rsidRPr="009A4EA5">
        <w:rPr>
          <w:b/>
        </w:rPr>
        <w:t>Full Study:</w:t>
      </w:r>
    </w:p>
    <w:p w14:paraId="356047BA" w14:textId="77777777" w:rsidR="009A4EA5" w:rsidRDefault="009A4EA5"/>
    <w:p w14:paraId="785DF8F6" w14:textId="77777777" w:rsidR="009A4EA5" w:rsidRPr="009A4EA5" w:rsidRDefault="009A4EA5">
      <w:pPr>
        <w:rPr>
          <w:b/>
        </w:rPr>
      </w:pPr>
      <w:r w:rsidRPr="009A4EA5">
        <w:rPr>
          <w:b/>
        </w:rPr>
        <w:t>1. Word Picture / Background</w:t>
      </w:r>
    </w:p>
    <w:p w14:paraId="26A1D01D" w14:textId="77777777" w:rsidR="009A4EA5" w:rsidRDefault="009A4EA5">
      <w:r>
        <w:t xml:space="preserve">- The term derives from a root meaning to destroy utterly, perish, or lose. </w:t>
      </w:r>
    </w:p>
    <w:p w14:paraId="76E48B41" w14:textId="77777777" w:rsidR="009A4EA5" w:rsidRDefault="009A4EA5">
      <w:r>
        <w:t>- In the Greco-Roman world, it frequently described items or currency that were spent or destroyed in a way that yielded no financial return.</w:t>
      </w:r>
    </w:p>
    <w:p w14:paraId="59B8BB06" w14:textId="77777777" w:rsidR="009A4EA5" w:rsidRDefault="009A4EA5">
      <w:r>
        <w:t>- In Matthew 26:8, the indignation of the disciples—particularly Judas, according to John's Gospel—reflects a strictly utilitarian mindset: goods possess value only when converted into functional aid for the poor.</w:t>
      </w:r>
    </w:p>
    <w:p w14:paraId="5712B188" w14:textId="77777777" w:rsidR="009A4EA5" w:rsidRDefault="009A4EA5">
      <w:r>
        <w:t>- The tension in the passage exposes a clash between earthly accounting and kingdom devotion.</w:t>
      </w:r>
    </w:p>
    <w:p w14:paraId="2215FE97" w14:textId="77777777" w:rsidR="009A4EA5" w:rsidRDefault="009A4EA5"/>
    <w:p w14:paraId="39DDB8C6" w14:textId="77777777" w:rsidR="009A4EA5" w:rsidRPr="009A4EA5" w:rsidRDefault="009A4EA5">
      <w:pPr>
        <w:rPr>
          <w:b/>
        </w:rPr>
      </w:pPr>
      <w:r w:rsidRPr="009A4EA5">
        <w:rPr>
          <w:b/>
        </w:rPr>
        <w:t>2. Meaning / Lexical Definition</w:t>
      </w:r>
    </w:p>
    <w:p w14:paraId="232AE92A" w14:textId="77777777" w:rsidR="009A4EA5" w:rsidRDefault="009A4EA5">
      <w:r>
        <w:t>- Apoleia fundamentally denotes destruction, waste, perdition, or ruin.</w:t>
      </w:r>
    </w:p>
    <w:p w14:paraId="68110B95" w14:textId="77777777" w:rsidR="009A4EA5" w:rsidRDefault="009A4EA5">
      <w:r>
        <w:t>- It carries the dual sense of active destruction (bringing to ruin) and passive state (being ruined or lost).</w:t>
      </w:r>
    </w:p>
    <w:p w14:paraId="6DB6D542" w14:textId="77777777" w:rsidR="009A4EA5" w:rsidRDefault="009A4EA5">
      <w:r>
        <w:t>- While it often refers to eternal spiritual perdition (as in "sons of perdition"), its semantic range allows for the physical wasting or squandering of material goods, as applied by the disciples in this narrative context.</w:t>
      </w:r>
    </w:p>
    <w:p w14:paraId="61AEF72E" w14:textId="77777777" w:rsidR="009A4EA5" w:rsidRDefault="009A4EA5">
      <w:r>
        <w:t>- The word emphasizes complete loss of value or utility within a specific framework.</w:t>
      </w:r>
    </w:p>
    <w:p w14:paraId="093F70C0" w14:textId="77777777" w:rsidR="009A4EA5" w:rsidRDefault="009A4EA5"/>
    <w:p w14:paraId="4839D7A6" w14:textId="77777777" w:rsidR="009A4EA5" w:rsidRPr="009A4EA5" w:rsidRDefault="009A4EA5">
      <w:pPr>
        <w:rPr>
          <w:b/>
        </w:rPr>
      </w:pPr>
      <w:r w:rsidRPr="009A4EA5">
        <w:rPr>
          <w:b/>
        </w:rPr>
        <w:t>3. Usage and Word Pictures</w:t>
      </w:r>
    </w:p>
    <w:p w14:paraId="47E9D2BD" w14:textId="77777777" w:rsidR="009A4EA5" w:rsidRDefault="009A4EA5">
      <w:r>
        <w:t>- The word paints a vivid picture of resource depletion where value is deemed entirely obliterated.</w:t>
      </w:r>
    </w:p>
    <w:p w14:paraId="01E9AFE7" w14:textId="77777777" w:rsidR="009A4EA5" w:rsidRDefault="009A4EA5">
      <w:r>
        <w:t>- To the human observer, expensive nard poured on feet rather than sold for three hundred denarii is capital permanently lost—effectively destroyed with no tangible recovery.</w:t>
      </w:r>
    </w:p>
    <w:p w14:paraId="1ABD5453" w14:textId="77777777" w:rsidR="009A4EA5" w:rsidRDefault="009A4EA5">
      <w:r>
        <w:t>- Yet, Jesus reframes the action, shifting the definition of apoleia from a wasteful loss to a preparation for His burial, establishing that devotion to the Savior supersedes pragmatic economics.</w:t>
      </w:r>
    </w:p>
    <w:p w14:paraId="1FC7A14D" w14:textId="77777777" w:rsidR="009A4EA5" w:rsidRDefault="009A4EA5"/>
    <w:p w14:paraId="030D0300" w14:textId="77777777" w:rsidR="009A4EA5" w:rsidRPr="009A4EA5" w:rsidRDefault="009A4EA5">
      <w:pPr>
        <w:rPr>
          <w:b/>
        </w:rPr>
      </w:pPr>
      <w:r w:rsidRPr="009A4EA5">
        <w:rPr>
          <w:b/>
        </w:rPr>
        <w:t>4. Theological Implications</w:t>
      </w:r>
    </w:p>
    <w:p w14:paraId="55FCF7C4" w14:textId="77777777" w:rsidR="009A4EA5" w:rsidRDefault="009A4EA5">
      <w:r>
        <w:t>- True worship often appears irrational, excessive, and economically unsound to a pragmatic, worldly mindset.</w:t>
      </w:r>
    </w:p>
    <w:p w14:paraId="4E32CBE4" w14:textId="77777777" w:rsidR="009A4EA5" w:rsidRDefault="009A4EA5">
      <w:r>
        <w:t>- Human calculations of "waste" frequently collide with divine assessments of love and devotion. What men condemn as waste, Christ often commends as a beautiful work.</w:t>
      </w:r>
    </w:p>
    <w:p w14:paraId="64DB9BB2" w14:textId="77777777" w:rsidR="009A4EA5" w:rsidRDefault="009A4EA5">
      <w:r>
        <w:t>- Earthly resources find their highest and most noble purpose not merely in philanthropy, but in direct, extravagant adoration of the Lord Jesus Christ.</w:t>
      </w:r>
    </w:p>
    <w:p w14:paraId="4DDF602A" w14:textId="77777777" w:rsidR="009A4EA5" w:rsidRDefault="009A4EA5"/>
    <w:p w14:paraId="75FF0AAD" w14:textId="77777777" w:rsidR="009A4EA5" w:rsidRPr="009A4EA5" w:rsidRDefault="009A4EA5">
      <w:pPr>
        <w:rPr>
          <w:b/>
        </w:rPr>
      </w:pPr>
      <w:r w:rsidRPr="009A4EA5">
        <w:rPr>
          <w:b/>
        </w:rPr>
        <w:t>5. Contextual Nuance in the Passage</w:t>
      </w:r>
    </w:p>
    <w:p w14:paraId="0F747AA7" w14:textId="77777777" w:rsidR="009A4EA5" w:rsidRDefault="009A4EA5">
      <w:r>
        <w:t>- In Matthew 26:8, the disciples (prompted by greed and short-sightedness) use apoleia to express righteous indignation over perceived extravagance.</w:t>
      </w:r>
    </w:p>
    <w:p w14:paraId="362E0D08" w14:textId="77777777" w:rsidR="009A4EA5" w:rsidRDefault="009A4EA5">
      <w:r>
        <w:t>- Jesus immediately counters their accusation by declaring, "Why do you trouble the woman? For she has done a good work for Me" (Matthew 26:10).</w:t>
      </w:r>
    </w:p>
    <w:p w14:paraId="12440561" w14:textId="77777777" w:rsidR="009A4EA5" w:rsidRDefault="009A4EA5">
      <w:r>
        <w:t>- The immediate context proves that an act done in genuine love and prophetic alignment with Christ's death is never wasted, regardless of human criticism.</w:t>
      </w:r>
    </w:p>
    <w:p w14:paraId="4B35DE52" w14:textId="77777777" w:rsidR="009A4EA5" w:rsidRDefault="009A4EA5"/>
    <w:p w14:paraId="24C09F1C" w14:textId="77777777" w:rsidR="009A4EA5" w:rsidRPr="009A4EA5" w:rsidRDefault="009A4EA5">
      <w:pPr>
        <w:rPr>
          <w:b/>
        </w:rPr>
      </w:pPr>
      <w:r w:rsidRPr="009A4EA5">
        <w:rPr>
          <w:b/>
        </w:rPr>
        <w:t>6. Key Uses in Other Verses (NKJV)</w:t>
      </w:r>
    </w:p>
    <w:p w14:paraId="1E932CC6" w14:textId="77777777" w:rsidR="009A4EA5" w:rsidRDefault="009A4EA5">
      <w:r>
        <w:t>- Matthew 7:13: "Enter by the narrow gate; for wide is the gate and broad is the way that leads to destruction (apoleia), and there are many who go in by it."</w:t>
      </w:r>
    </w:p>
    <w:p w14:paraId="44E025B2" w14:textId="77777777" w:rsidR="009A4EA5" w:rsidRDefault="009A4EA5">
      <w:r>
        <w:t>- Romans 9:22: "What if God, wanting to show His wrath and to make His power known, endured with much longsuffering the vessels of wrath prepared for destruction (apoleia)?"</w:t>
      </w:r>
    </w:p>
    <w:p w14:paraId="48BBF0B7" w14:textId="77777777" w:rsidR="009A4EA5" w:rsidRDefault="009A4EA5">
      <w:r>
        <w:t>- 2 Peter 3:7: "But the heavens and the earth which are now preserved by the same word, are reserved for fire until the day of judgment and perdition (apoleia) of ungodly men."</w:t>
      </w:r>
    </w:p>
    <w:p w14:paraId="419F6D19" w14:textId="77777777" w:rsidR="009A4EA5" w:rsidRDefault="009A4EA5">
      <w:r>
        <w:t>- Revelation 17:8: "The beast that you saw was, and is not, and will ascend out of the bottomless pit and go to perdition (apoleia)."</w:t>
      </w:r>
    </w:p>
    <w:p w14:paraId="724AA977" w14:textId="77777777" w:rsidR="009A4EA5" w:rsidRDefault="009A4EA5"/>
    <w:p w14:paraId="7A63F0BA" w14:textId="77777777" w:rsidR="009A4EA5" w:rsidRPr="009A4EA5" w:rsidRDefault="009A4EA5">
      <w:pPr>
        <w:rPr>
          <w:b/>
        </w:rPr>
      </w:pPr>
      <w:r w:rsidRPr="009A4EA5">
        <w:rPr>
          <w:b/>
        </w:rPr>
        <w:t>7. Other Relevant Insights</w:t>
      </w:r>
    </w:p>
    <w:p w14:paraId="7A381716" w14:textId="77777777" w:rsidR="009A4EA5" w:rsidRDefault="009A4EA5">
      <w:r>
        <w:t>- The same root appears in the Gospels when items are described as lost or ruined, such as lost coin or ruined wineskins, emphasizing the loss of original function.</w:t>
      </w:r>
    </w:p>
    <w:p w14:paraId="3F16006A" w14:textId="77777777" w:rsidR="009A4EA5" w:rsidRDefault="009A4EA5">
      <w:r>
        <w:t>- The irony of the narrative is that Judas, who complained about the "waste" of expensive ointment, would soon forfeit his own soul for thirty pieces of silver, plunging himself into ultimate apoleia (destruction).</w:t>
      </w:r>
    </w:p>
    <w:p w14:paraId="2B1DA877" w14:textId="77777777" w:rsidR="009A4EA5" w:rsidRDefault="009A4EA5">
      <w:r>
        <w:t>- Mary's act of apparent waste actually bought her an enduring memorial wherever the gospel is preached in the whole world (Matthew 26:13).</w:t>
      </w:r>
    </w:p>
    <w:p w14:paraId="1794A0D7" w14:textId="77777777" w:rsidR="009A4EA5" w:rsidRDefault="009A4EA5"/>
    <w:p w14:paraId="42AF6A3C" w14:textId="77777777" w:rsidR="009A4EA5" w:rsidRPr="009A4EA5" w:rsidRDefault="009A4EA5">
      <w:pPr>
        <w:rPr>
          <w:b/>
        </w:rPr>
      </w:pPr>
      <w:r w:rsidRPr="009A4EA5">
        <w:rPr>
          <w:b/>
        </w:rPr>
        <w:t>8. References</w:t>
      </w:r>
    </w:p>
    <w:p w14:paraId="201AB4FF" w14:textId="77777777" w:rsidR="009A4EA5" w:rsidRDefault="009A4EA5">
      <w:r>
        <w:t>BDAG</w:t>
      </w:r>
    </w:p>
    <w:p w14:paraId="45F61FE0" w14:textId="77777777" w:rsidR="009A4EA5" w:rsidRDefault="009A4EA5">
      <w:r>
        <w:t>TDNT</w:t>
      </w:r>
    </w:p>
    <w:p w14:paraId="23B8BCDC" w14:textId="77777777" w:rsidR="009A4EA5" w:rsidRDefault="009A4EA5">
      <w:r>
        <w:t>NIDNTTE</w:t>
      </w:r>
    </w:p>
    <w:p w14:paraId="78DAE876" w14:textId="77777777" w:rsidR="009A4EA5" w:rsidRDefault="009A4EA5">
      <w:r>
        <w:t>Vine's Expository Dictionary of New Testament Words</w:t>
      </w:r>
    </w:p>
    <w:p w14:paraId="18D6732D" w14:textId="77777777" w:rsidR="009A4EA5" w:rsidRDefault="009A4EA5">
      <w:r>
        <w:t>Zodhiates' Complete Word Study Dictionary</w:t>
      </w:r>
    </w:p>
    <w:p w14:paraId="7812883D" w14:textId="77777777" w:rsidR="009A4EA5" w:rsidRDefault="009A4EA5">
      <w:r>
        <w:t>Enduring Word Commentary by David Guzik</w:t>
      </w:r>
    </w:p>
    <w:p w14:paraId="54AB7A41" w14:textId="296F9227" w:rsidR="004C5552" w:rsidRDefault="009A4EA5">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4EA5"/>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AEEE7"/>
  <w15:chartTrackingRefBased/>
  <w15:docId w15:val="{E68BD2D4-3AE8-4217-9AC4-96680FB2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4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4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EA5"/>
    <w:rPr>
      <w:rFonts w:eastAsiaTheme="majorEastAsia" w:cstheme="majorBidi"/>
      <w:color w:val="272727" w:themeColor="text1" w:themeTint="D8"/>
    </w:rPr>
  </w:style>
  <w:style w:type="paragraph" w:styleId="Title">
    <w:name w:val="Title"/>
    <w:basedOn w:val="Normal"/>
    <w:next w:val="Normal"/>
    <w:link w:val="TitleChar"/>
    <w:uiPriority w:val="10"/>
    <w:qFormat/>
    <w:rsid w:val="009A4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EA5"/>
    <w:pPr>
      <w:spacing w:before="160"/>
      <w:jc w:val="center"/>
    </w:pPr>
    <w:rPr>
      <w:i/>
      <w:iCs/>
      <w:color w:val="404040" w:themeColor="text1" w:themeTint="BF"/>
    </w:rPr>
  </w:style>
  <w:style w:type="character" w:customStyle="1" w:styleId="QuoteChar">
    <w:name w:val="Quote Char"/>
    <w:basedOn w:val="DefaultParagraphFont"/>
    <w:link w:val="Quote"/>
    <w:uiPriority w:val="29"/>
    <w:rsid w:val="009A4EA5"/>
    <w:rPr>
      <w:i/>
      <w:iCs/>
      <w:color w:val="404040" w:themeColor="text1" w:themeTint="BF"/>
    </w:rPr>
  </w:style>
  <w:style w:type="paragraph" w:styleId="ListParagraph">
    <w:name w:val="List Paragraph"/>
    <w:basedOn w:val="Normal"/>
    <w:uiPriority w:val="34"/>
    <w:qFormat/>
    <w:rsid w:val="009A4EA5"/>
    <w:pPr>
      <w:ind w:left="720"/>
      <w:contextualSpacing/>
    </w:pPr>
  </w:style>
  <w:style w:type="character" w:styleId="IntenseEmphasis">
    <w:name w:val="Intense Emphasis"/>
    <w:basedOn w:val="DefaultParagraphFont"/>
    <w:uiPriority w:val="21"/>
    <w:qFormat/>
    <w:rsid w:val="009A4EA5"/>
    <w:rPr>
      <w:i/>
      <w:iCs/>
      <w:color w:val="2E74B5" w:themeColor="accent1" w:themeShade="BF"/>
    </w:rPr>
  </w:style>
  <w:style w:type="paragraph" w:styleId="IntenseQuote">
    <w:name w:val="Intense Quote"/>
    <w:basedOn w:val="Normal"/>
    <w:next w:val="Normal"/>
    <w:link w:val="IntenseQuoteChar"/>
    <w:uiPriority w:val="30"/>
    <w:qFormat/>
    <w:rsid w:val="009A4E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4EA5"/>
    <w:rPr>
      <w:i/>
      <w:iCs/>
      <w:color w:val="2E74B5" w:themeColor="accent1" w:themeShade="BF"/>
    </w:rPr>
  </w:style>
  <w:style w:type="character" w:styleId="IntenseReference">
    <w:name w:val="Intense Reference"/>
    <w:basedOn w:val="DefaultParagraphFont"/>
    <w:uiPriority w:val="32"/>
    <w:qFormat/>
    <w:rsid w:val="009A4E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743</Words>
  <Characters>3864</Characters>
  <Application>Microsoft Office Word</Application>
  <DocSecurity>0</DocSecurity>
  <Lines>74</Lines>
  <Paragraphs>40</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