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76905" w14:textId="77777777" w:rsidR="00A427CB" w:rsidRPr="00A427CB" w:rsidRDefault="00A427CB">
      <w:pPr>
        <w:rPr>
          <w:b/>
        </w:rPr>
      </w:pPr>
      <w:r w:rsidRPr="00A427CB">
        <w:rPr>
          <w:b/>
        </w:rPr>
        <w:t>NOTORIOUS - ( episemos , Strong's G1978 )</w:t>
      </w:r>
    </w:p>
    <w:p w14:paraId="76DB490A" w14:textId="77777777" w:rsidR="00A427CB" w:rsidRDefault="00A427CB"/>
    <w:p w14:paraId="455C2BE7" w14:textId="77777777" w:rsidR="00A427CB" w:rsidRDefault="00A427CB">
      <w:r w:rsidRPr="00A427CB">
        <w:rPr>
          <w:b/>
        </w:rPr>
        <w:t>Summary:</w:t>
      </w:r>
    </w:p>
    <w:p w14:paraId="2867B9AB" w14:textId="77777777" w:rsidR="00A427CB" w:rsidRDefault="00A427CB">
      <w:r>
        <w:t>The English word "notorious" in Matthew 27:16 translates a Greek term that literally carries the idea of bearing a mark, sign, or distinction. While the modern English word almost exclusively carries a negative connotation of being famous for something bad, the biblical term is fundamentally neutral. It simply means notable, prominent, outstanding, or well-known. In the context of Barabbas, it designates a criminal of extreme prominence and notoriety within the community, making him a household name among both the Roman authorities and the Jewish populace.</w:t>
      </w:r>
    </w:p>
    <w:p w14:paraId="7ED416D1" w14:textId="77777777" w:rsidR="00A427CB" w:rsidRDefault="00A427CB"/>
    <w:p w14:paraId="221098B8" w14:textId="77777777" w:rsidR="00A427CB" w:rsidRDefault="00A427CB">
      <w:r w:rsidRPr="00A427CB">
        <w:rPr>
          <w:b/>
        </w:rPr>
        <w:t>Full Study:</w:t>
      </w:r>
    </w:p>
    <w:p w14:paraId="5ACDFC6A" w14:textId="77777777" w:rsidR="00A427CB" w:rsidRDefault="00A427CB"/>
    <w:p w14:paraId="1FD3DAFC" w14:textId="77777777" w:rsidR="00A427CB" w:rsidRPr="00A427CB" w:rsidRDefault="00A427CB">
      <w:pPr>
        <w:rPr>
          <w:b/>
        </w:rPr>
      </w:pPr>
      <w:r w:rsidRPr="00A427CB">
        <w:rPr>
          <w:b/>
        </w:rPr>
        <w:t>1. Word Picture / Background</w:t>
      </w:r>
    </w:p>
    <w:p w14:paraId="0504A07A" w14:textId="77777777" w:rsidR="00A427CB" w:rsidRDefault="00A427CB">
      <w:r>
        <w:t>- The term derives from a root word meaning a mark, sign, or stamp by which something is recognized.</w:t>
      </w:r>
    </w:p>
    <w:p w14:paraId="13CC2844" w14:textId="77777777" w:rsidR="00A427CB" w:rsidRDefault="00A427CB">
      <w:r>
        <w:t>- In the ancient Greco-Roman world, it described someone or something that stood out distinctly from the surrounding crowd, much like a flag hoisted high or a brand stamped upon an object.</w:t>
      </w:r>
    </w:p>
    <w:p w14:paraId="7943FB0C" w14:textId="77777777" w:rsidR="00A427CB" w:rsidRDefault="00A427CB">
      <w:r>
        <w:t>- While the word could be used positively—such as a well-known, respected citizen or a notable Christian worker—its application to Barabbas points to a man whose criminal infamy made him prominent across Judea.</w:t>
      </w:r>
    </w:p>
    <w:p w14:paraId="4DF80F5E" w14:textId="77777777" w:rsidR="00A427CB" w:rsidRDefault="00A427CB"/>
    <w:p w14:paraId="01D8D83B" w14:textId="77777777" w:rsidR="00A427CB" w:rsidRPr="00A427CB" w:rsidRDefault="00A427CB">
      <w:pPr>
        <w:rPr>
          <w:b/>
        </w:rPr>
      </w:pPr>
      <w:r w:rsidRPr="00A427CB">
        <w:rPr>
          <w:b/>
        </w:rPr>
        <w:t>2. Meaning / Lexical Definition</w:t>
      </w:r>
    </w:p>
    <w:p w14:paraId="3A49FA04" w14:textId="77777777" w:rsidR="00A427CB" w:rsidRDefault="00A427CB">
      <w:r>
        <w:t>- Episemos functions primarily as an adjective denoting that which is distinguished, notable, or prominent.</w:t>
      </w:r>
    </w:p>
    <w:p w14:paraId="52B4A272" w14:textId="77777777" w:rsidR="00A427CB" w:rsidRDefault="00A427CB">
      <w:r>
        <w:t>- Lexicons define the term as marked, illustrious, famous, or—in a negative sense determined by context—notorious.</w:t>
      </w:r>
    </w:p>
    <w:p w14:paraId="02E66E7C" w14:textId="77777777" w:rsidR="00A427CB" w:rsidRDefault="00A427CB">
      <w:r>
        <w:t>- It highlights distinction or prominence that commands attention, ensuring that the person or thing cannot escape notice.</w:t>
      </w:r>
    </w:p>
    <w:p w14:paraId="13A0BD3A" w14:textId="77777777" w:rsidR="00A427CB" w:rsidRDefault="00A427CB"/>
    <w:p w14:paraId="3699443D" w14:textId="77777777" w:rsidR="00A427CB" w:rsidRPr="00A427CB" w:rsidRDefault="00A427CB">
      <w:pPr>
        <w:rPr>
          <w:b/>
        </w:rPr>
      </w:pPr>
      <w:r w:rsidRPr="00A427CB">
        <w:rPr>
          <w:b/>
        </w:rPr>
        <w:t>3. Usage and Word Pictures</w:t>
      </w:r>
    </w:p>
    <w:p w14:paraId="3EA31BAF" w14:textId="77777777" w:rsidR="00A427CB" w:rsidRDefault="00A427CB">
      <w:r>
        <w:t>- In Matthew 27:16, the text describes Barabbas as a "notorious prisoner." The word paints a vivid picture of a man whose violent deeds and rebellion against Rome had made him a central, widely discussed figure of public infamy.</w:t>
      </w:r>
    </w:p>
    <w:p w14:paraId="04AC7C56" w14:textId="77777777" w:rsidR="00A427CB" w:rsidRDefault="00A427CB">
      <w:r>
        <w:t>- He was not a petty thief or an obscure criminal hiding in the shadows; his crimes were public, glaring, and well-known to everyone gathered at the Praetorium.</w:t>
      </w:r>
    </w:p>
    <w:p w14:paraId="47D2E628" w14:textId="77777777" w:rsidR="00A427CB" w:rsidRDefault="00A427CB">
      <w:r>
        <w:t>- The use of this word heightens the dramatic irony of the trial before Pilate: the crowd demands the release of a man whose very label signifies prominent guilt, while condemning the truly innocent Son of God.</w:t>
      </w:r>
    </w:p>
    <w:p w14:paraId="7261D9E9" w14:textId="77777777" w:rsidR="00A427CB" w:rsidRDefault="00A427CB"/>
    <w:p w14:paraId="089984BB" w14:textId="77777777" w:rsidR="00A427CB" w:rsidRPr="00A427CB" w:rsidRDefault="00A427CB">
      <w:pPr>
        <w:rPr>
          <w:b/>
        </w:rPr>
      </w:pPr>
      <w:r w:rsidRPr="00A427CB">
        <w:rPr>
          <w:b/>
        </w:rPr>
        <w:t>4. Theological Implications</w:t>
      </w:r>
    </w:p>
    <w:p w14:paraId="1B7C5FAF" w14:textId="77777777" w:rsidR="00A427CB" w:rsidRDefault="00A427CB">
      <w:r>
        <w:t>- The prominent notoriety of Barabbas serves as a striking portrait of every sinner. Barabbas stands literally bound in the place where Jesus is about to hang, a guilty rebel set free while the righteous substitute takes his exact place.</w:t>
      </w:r>
    </w:p>
    <w:p w14:paraId="2FF3FAD6" w14:textId="77777777" w:rsidR="00A427CB" w:rsidRDefault="00A427CB">
      <w:r>
        <w:t>- The substitutionary atonement of Christ is vividly prefigured here: the notorious sinner goes free, and the spotless Lamb bears the penalty.</w:t>
      </w:r>
    </w:p>
    <w:p w14:paraId="6CAC6605" w14:textId="77777777" w:rsidR="00A427CB" w:rsidRDefault="00A427CB">
      <w:r>
        <w:t>- It demonstrates the depth of human corruption, where a crowd of religious people actively chooses a violent insurrectionist and murderer over the Prince of Life.</w:t>
      </w:r>
    </w:p>
    <w:p w14:paraId="2D649115" w14:textId="77777777" w:rsidR="00A427CB" w:rsidRDefault="00A427CB"/>
    <w:p w14:paraId="5D281EAD" w14:textId="77777777" w:rsidR="00A427CB" w:rsidRPr="00A427CB" w:rsidRDefault="00A427CB">
      <w:pPr>
        <w:rPr>
          <w:b/>
        </w:rPr>
      </w:pPr>
      <w:r w:rsidRPr="00A427CB">
        <w:rPr>
          <w:b/>
        </w:rPr>
        <w:t>5. Contextual Nuance in the Passage</w:t>
      </w:r>
    </w:p>
    <w:p w14:paraId="5047F145" w14:textId="77777777" w:rsidR="00A427CB" w:rsidRDefault="00A427CB">
      <w:r>
        <w:t xml:space="preserve">- Matthew uses the word to explain why Pilate even had a custom of releasing a prisoner to the crowd at the Passover. </w:t>
      </w:r>
    </w:p>
    <w:p w14:paraId="5AD1602C" w14:textId="77777777" w:rsidR="00A427CB" w:rsidRDefault="00A427CB">
      <w:r>
        <w:t>- Barabbas was not merely a prisoner; he was a standout prisoner among many insurrectionists, likely a leader in anti-Roman resistance.</w:t>
      </w:r>
    </w:p>
    <w:p w14:paraId="030EEAEE" w14:textId="77777777" w:rsidR="00A427CB" w:rsidRDefault="00A427CB">
      <w:r>
        <w:t>- By emphasizing his notoriety, Matthew underscores the absurdity and tragedy of the crowd's preference, contrasting the public infamy of Barabbas with the pure innocence of Jesus.</w:t>
      </w:r>
    </w:p>
    <w:p w14:paraId="27EBB8AB" w14:textId="77777777" w:rsidR="00A427CB" w:rsidRDefault="00A427CB"/>
    <w:p w14:paraId="50950F83" w14:textId="77777777" w:rsidR="00A427CB" w:rsidRPr="00A427CB" w:rsidRDefault="00A427CB">
      <w:pPr>
        <w:rPr>
          <w:b/>
        </w:rPr>
      </w:pPr>
      <w:r w:rsidRPr="00A427CB">
        <w:rPr>
          <w:b/>
        </w:rPr>
        <w:t>6. Key Uses in Other Verses (NKJV)</w:t>
      </w:r>
    </w:p>
    <w:p w14:paraId="61DA5DAC" w14:textId="77777777" w:rsidR="00A427CB" w:rsidRDefault="00A427CB">
      <w:r>
        <w:t>- Romans 16:7 - "Greet Andronicus and Junia, my kinsmen and my fellow prisoners, who are of note among the apostles, who also were in Christ before me." (Here the word describes believers who are prominent, distinguished, and well-regarded).</w:t>
      </w:r>
    </w:p>
    <w:p w14:paraId="00F04277" w14:textId="77777777" w:rsidR="00A427CB" w:rsidRDefault="00A427CB">
      <w:r>
        <w:t>- Matthew 27:16 - "And at that time they had a notorious prisoner called Barabbas."</w:t>
      </w:r>
    </w:p>
    <w:p w14:paraId="5A233C09" w14:textId="77777777" w:rsidR="00A427CB" w:rsidRDefault="00A427CB"/>
    <w:p w14:paraId="1AA8B561" w14:textId="77777777" w:rsidR="00A427CB" w:rsidRPr="00A427CB" w:rsidRDefault="00A427CB">
      <w:pPr>
        <w:rPr>
          <w:b/>
        </w:rPr>
      </w:pPr>
      <w:r w:rsidRPr="00A427CB">
        <w:rPr>
          <w:b/>
        </w:rPr>
        <w:t>7. Other Relevant Insights</w:t>
      </w:r>
    </w:p>
    <w:p w14:paraId="06C9DE9F" w14:textId="77777777" w:rsidR="00A427CB" w:rsidRDefault="00A427CB">
      <w:r>
        <w:t>- The ancient practice of releasing a prisoner at the feast was likely intended by the Roman authorities as a gesture of appeasement to the restless Jewish populace during a politically tense season.</w:t>
      </w:r>
    </w:p>
    <w:p w14:paraId="1FF19875" w14:textId="77777777" w:rsidR="00A427CB" w:rsidRDefault="00A427CB">
      <w:r>
        <w:t>- By choosing Barabbas, the crowd aligned themselves with a zealot who practiced the very methods of violent revolution that Jesus explicitly rejected.</w:t>
      </w:r>
    </w:p>
    <w:p w14:paraId="09450B59" w14:textId="77777777" w:rsidR="00A427CB" w:rsidRDefault="00A427CB">
      <w:r>
        <w:t>- The contrast between Barabbas (whose name literally translates to "son of the father") and Jesus (the true Son of the Father) deepens the theological richness of this narrative moment.</w:t>
      </w:r>
    </w:p>
    <w:p w14:paraId="44409669" w14:textId="77777777" w:rsidR="00A427CB" w:rsidRDefault="00A427CB"/>
    <w:p w14:paraId="5F801ABD" w14:textId="77777777" w:rsidR="00A427CB" w:rsidRPr="00A427CB" w:rsidRDefault="00A427CB">
      <w:pPr>
        <w:rPr>
          <w:b/>
        </w:rPr>
      </w:pPr>
      <w:r w:rsidRPr="00A427CB">
        <w:rPr>
          <w:b/>
        </w:rPr>
        <w:t>8. References</w:t>
      </w:r>
    </w:p>
    <w:p w14:paraId="0C5D4F6A" w14:textId="77777777" w:rsidR="00A427CB" w:rsidRDefault="00A427CB">
      <w:r>
        <w:t>BDAG (A Greek-English Lexicon of the New Testament and Other Early Christian Literature)</w:t>
      </w:r>
    </w:p>
    <w:p w14:paraId="3CC177CA" w14:textId="77777777" w:rsidR="00A427CB" w:rsidRDefault="00A427CB">
      <w:r>
        <w:t>TDNT (Theological Dictionary of the New Testament)</w:t>
      </w:r>
    </w:p>
    <w:p w14:paraId="614C9DEE" w14:textId="77777777" w:rsidR="00A427CB" w:rsidRDefault="00A427CB">
      <w:r>
        <w:t>NIDNTTE (New International Dictionary of New Testament Theology and Exegesis)</w:t>
      </w:r>
    </w:p>
    <w:p w14:paraId="47D66F58" w14:textId="77777777" w:rsidR="00A427CB" w:rsidRDefault="00A427CB">
      <w:r>
        <w:t>Thayer's Greek-English Lexicon</w:t>
      </w:r>
    </w:p>
    <w:p w14:paraId="56E2FE6B" w14:textId="77777777" w:rsidR="00A427CB" w:rsidRDefault="00A427CB">
      <w:r>
        <w:t>Vine's Expository Dictionary of New Testament Words</w:t>
      </w:r>
    </w:p>
    <w:p w14:paraId="0D310875" w14:textId="77777777" w:rsidR="00A427CB" w:rsidRDefault="00A427CB">
      <w:r>
        <w:t>Zodhiates' Complete Word Study Dictionary: New Testament</w:t>
      </w:r>
    </w:p>
    <w:p w14:paraId="79683991" w14:textId="77777777" w:rsidR="00A427CB" w:rsidRDefault="00A427CB">
      <w:r>
        <w:t>Enduring Word Bible Commentary by David Guzik</w:t>
      </w:r>
    </w:p>
    <w:p w14:paraId="4DD970E3" w14:textId="6912CAC3" w:rsidR="004C5552" w:rsidRDefault="00A427CB">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7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27CB"/>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F4C9"/>
  <w15:chartTrackingRefBased/>
  <w15:docId w15:val="{483E5466-A840-440F-B276-742F266B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2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2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7CB"/>
    <w:rPr>
      <w:rFonts w:eastAsiaTheme="majorEastAsia" w:cstheme="majorBidi"/>
      <w:color w:val="272727" w:themeColor="text1" w:themeTint="D8"/>
    </w:rPr>
  </w:style>
  <w:style w:type="paragraph" w:styleId="Title">
    <w:name w:val="Title"/>
    <w:basedOn w:val="Normal"/>
    <w:next w:val="Normal"/>
    <w:link w:val="TitleChar"/>
    <w:uiPriority w:val="10"/>
    <w:qFormat/>
    <w:rsid w:val="00A42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7CB"/>
    <w:pPr>
      <w:spacing w:before="160"/>
      <w:jc w:val="center"/>
    </w:pPr>
    <w:rPr>
      <w:i/>
      <w:iCs/>
      <w:color w:val="404040" w:themeColor="text1" w:themeTint="BF"/>
    </w:rPr>
  </w:style>
  <w:style w:type="character" w:customStyle="1" w:styleId="QuoteChar">
    <w:name w:val="Quote Char"/>
    <w:basedOn w:val="DefaultParagraphFont"/>
    <w:link w:val="Quote"/>
    <w:uiPriority w:val="29"/>
    <w:rsid w:val="00A427CB"/>
    <w:rPr>
      <w:i/>
      <w:iCs/>
      <w:color w:val="404040" w:themeColor="text1" w:themeTint="BF"/>
    </w:rPr>
  </w:style>
  <w:style w:type="paragraph" w:styleId="ListParagraph">
    <w:name w:val="List Paragraph"/>
    <w:basedOn w:val="Normal"/>
    <w:uiPriority w:val="34"/>
    <w:qFormat/>
    <w:rsid w:val="00A427CB"/>
    <w:pPr>
      <w:ind w:left="720"/>
      <w:contextualSpacing/>
    </w:pPr>
  </w:style>
  <w:style w:type="character" w:styleId="IntenseEmphasis">
    <w:name w:val="Intense Emphasis"/>
    <w:basedOn w:val="DefaultParagraphFont"/>
    <w:uiPriority w:val="21"/>
    <w:qFormat/>
    <w:rsid w:val="00A427CB"/>
    <w:rPr>
      <w:i/>
      <w:iCs/>
      <w:color w:val="2E74B5" w:themeColor="accent1" w:themeShade="BF"/>
    </w:rPr>
  </w:style>
  <w:style w:type="paragraph" w:styleId="IntenseQuote">
    <w:name w:val="Intense Quote"/>
    <w:basedOn w:val="Normal"/>
    <w:next w:val="Normal"/>
    <w:link w:val="IntenseQuoteChar"/>
    <w:uiPriority w:val="30"/>
    <w:qFormat/>
    <w:rsid w:val="00A427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27CB"/>
    <w:rPr>
      <w:i/>
      <w:iCs/>
      <w:color w:val="2E74B5" w:themeColor="accent1" w:themeShade="BF"/>
    </w:rPr>
  </w:style>
  <w:style w:type="character" w:styleId="IntenseReference">
    <w:name w:val="Intense Reference"/>
    <w:basedOn w:val="DefaultParagraphFont"/>
    <w:uiPriority w:val="32"/>
    <w:qFormat/>
    <w:rsid w:val="00A427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743</Words>
  <Characters>3865</Characters>
  <Application>Microsoft Office Word</Application>
  <DocSecurity>0</DocSecurity>
  <Lines>74</Lines>
  <Paragraphs>40</Paragraphs>
  <ScaleCrop>false</ScaleCrop>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