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441A" w14:textId="77777777" w:rsidR="00905D61" w:rsidRPr="00905D61" w:rsidRDefault="00905D61">
      <w:pPr>
        <w:rPr>
          <w:b/>
        </w:rPr>
      </w:pPr>
      <w:r w:rsidRPr="00905D61">
        <w:rPr>
          <w:b/>
        </w:rPr>
        <w:t>COMPELLED - ( aggareuō, Strong's G29 )</w:t>
      </w:r>
    </w:p>
    <w:p w14:paraId="158C1F53" w14:textId="77777777" w:rsidR="00905D61" w:rsidRDefault="00905D61">
      <w:r w:rsidRPr="00905D61">
        <w:rPr>
          <w:b/>
        </w:rPr>
        <w:t>Summary:</w:t>
      </w:r>
    </w:p>
    <w:p w14:paraId="44273BE6" w14:textId="77777777" w:rsidR="00905D61" w:rsidRDefault="00905D61">
      <w:r>
        <w:t>The Greek verb aggareuō refers to the legal requisitioning of a person or property for public service, specifically by military or imperial authority. Derived from an ancient Persian word for a postal courier, it denotes being forced or drafted into compulsory service. In the context of the Roman occupation of Judea, Roman soldiers possessed the legal right to press any provincial subject into temporary service, such as carrying baggage or equipment. In Matthew 27:32, this term describes the actions of the Roman soldiers who forced Simon of Cyrene to carry the heavy cross-beam of Jesus.</w:t>
      </w:r>
    </w:p>
    <w:p w14:paraId="7DC0619B" w14:textId="77777777" w:rsidR="00905D61" w:rsidRDefault="00905D61"/>
    <w:p w14:paraId="7BDEFF21" w14:textId="77777777" w:rsidR="00905D61" w:rsidRDefault="00905D61">
      <w:r w:rsidRPr="00905D61">
        <w:rPr>
          <w:b/>
        </w:rPr>
        <w:t>Full Study:</w:t>
      </w:r>
    </w:p>
    <w:p w14:paraId="3C889108" w14:textId="77777777" w:rsidR="00905D61" w:rsidRDefault="00905D61"/>
    <w:p w14:paraId="0FCB351F" w14:textId="77777777" w:rsidR="00905D61" w:rsidRPr="00905D61" w:rsidRDefault="00905D61">
      <w:pPr>
        <w:rPr>
          <w:b/>
        </w:rPr>
      </w:pPr>
      <w:r w:rsidRPr="00905D61">
        <w:rPr>
          <w:b/>
        </w:rPr>
        <w:t>1. Word Picture / Background</w:t>
      </w:r>
    </w:p>
    <w:p w14:paraId="240682A7" w14:textId="77777777" w:rsidR="00905D61" w:rsidRDefault="00905D61">
      <w:r>
        <w:t>• The word originates from the ancient Persian empire's postal system. Persian kings established a network of royal couriers (angaroi) stationed at regular intervals along the empire's highways. If a courier was delayed by fatigue, weather, or injury, any citizen, horse, or vessel along the route could be legally pressed into service to ensure the royal mail reached its destination without delay.</w:t>
      </w:r>
    </w:p>
    <w:p w14:paraId="6B29D383" w14:textId="77777777" w:rsidR="00905D61" w:rsidRDefault="00905D61">
      <w:r>
        <w:t>• The Greeks adopted this Persian loanword, and by the Roman period, it became a technical term for the legal right of military occupation forces to draft local civilians, beasts of burden, or property for transport and communication needs. Under Roman law, a soldier could compel a provincial subject to carry his military gear for a specified distance, typically one Roman mile.</w:t>
      </w:r>
    </w:p>
    <w:p w14:paraId="3BA6D23D" w14:textId="77777777" w:rsidR="00905D61" w:rsidRDefault="00905D61"/>
    <w:p w14:paraId="64B4434C" w14:textId="77777777" w:rsidR="00905D61" w:rsidRPr="00905D61" w:rsidRDefault="00905D61">
      <w:pPr>
        <w:rPr>
          <w:b/>
        </w:rPr>
      </w:pPr>
      <w:r w:rsidRPr="00905D61">
        <w:rPr>
          <w:b/>
        </w:rPr>
        <w:t>2. Meaning / Lexical Definition</w:t>
      </w:r>
    </w:p>
    <w:p w14:paraId="48D4A19C" w14:textId="77777777" w:rsidR="00905D61" w:rsidRDefault="00905D61">
      <w:r>
        <w:t>• Aggareuō means to press into service, to requisition, to compel, or to draft by authority.</w:t>
      </w:r>
    </w:p>
    <w:p w14:paraId="601E414E" w14:textId="77777777" w:rsidR="00905D61" w:rsidRDefault="00905D61">
      <w:r>
        <w:t>• It carries the distinct nuance of forced compliance under the threat of physical or legal penalty. It does not imply voluntary assistance, gentle persuasion, or willing service; it represents an exercise of absolute sovereign or military power over an individual's will and physical body.</w:t>
      </w:r>
    </w:p>
    <w:p w14:paraId="655CEDD4" w14:textId="77777777" w:rsidR="00905D61" w:rsidRDefault="00905D61"/>
    <w:p w14:paraId="1DF41C2A" w14:textId="77777777" w:rsidR="00905D61" w:rsidRPr="00905D61" w:rsidRDefault="00905D61">
      <w:pPr>
        <w:rPr>
          <w:b/>
        </w:rPr>
      </w:pPr>
      <w:r w:rsidRPr="00905D61">
        <w:rPr>
          <w:b/>
        </w:rPr>
        <w:t>3. Usage and Word Pictures</w:t>
      </w:r>
    </w:p>
    <w:p w14:paraId="29ACFB65" w14:textId="77777777" w:rsidR="00905D61" w:rsidRDefault="00905D61">
      <w:r>
        <w:t>• In Hellenistic Greek and the Septuagint era, the term represents the sudden, unwelcome intrusion of imperial authority into everyday civilian life. It conjures the image of a Roman soldier tapping a civilian on the shoulder with his spear or the flat of his sword, demanding instant obedience and physical labor.</w:t>
      </w:r>
    </w:p>
    <w:p w14:paraId="1782A638" w14:textId="77777777" w:rsidR="00905D61" w:rsidRDefault="00905D61">
      <w:r>
        <w:t>• The verb appears only three times in the New Testament (Matthew 5:41, Matthew 27:32, Mark 15:21), always in contexts involving Roman military authority or Christ's commands regarding submission to such authority.</w:t>
      </w:r>
    </w:p>
    <w:p w14:paraId="57FA541B" w14:textId="77777777" w:rsidR="00905D61" w:rsidRDefault="00905D61"/>
    <w:p w14:paraId="0388E374" w14:textId="77777777" w:rsidR="00905D61" w:rsidRPr="00905D61" w:rsidRDefault="00905D61">
      <w:pPr>
        <w:rPr>
          <w:b/>
        </w:rPr>
      </w:pPr>
      <w:r w:rsidRPr="00905D61">
        <w:rPr>
          <w:b/>
        </w:rPr>
        <w:t>4. Theological Implications</w:t>
      </w:r>
    </w:p>
    <w:p w14:paraId="669461F0" w14:textId="77777777" w:rsidR="00905D61" w:rsidRDefault="00905D61">
      <w:r>
        <w:t>• This term highlights the sovereign orchestration of God amidst human oppression. Simon of Cyrene was a bystander subjected to a humiliating, forced labor by pagan oppressors, yet this act of conscription brought him into direct contact with the Savior of the world.</w:t>
      </w:r>
    </w:p>
    <w:p w14:paraId="380BD14C" w14:textId="77777777" w:rsidR="00905D61" w:rsidRDefault="00905D61">
      <w:r>
        <w:t>• It illustrates the physical reality of the cost of discipleship. While Simon was physically compelled to bear the cross, his experience became a vivid, literal picture of the spiritual call of Jesus to His disciples: "If anyone desires to come after Me, let him deny himself, and take up his cross, and follow Me" (Matthew 16:24). What began as a forced, legal obligation under Roman tyranny became a historic, redemptive privilege.</w:t>
      </w:r>
    </w:p>
    <w:p w14:paraId="3291B1DA" w14:textId="77777777" w:rsidR="00905D61" w:rsidRDefault="00905D61"/>
    <w:p w14:paraId="0CE291EA" w14:textId="77777777" w:rsidR="00905D61" w:rsidRPr="00905D61" w:rsidRDefault="00905D61">
      <w:pPr>
        <w:rPr>
          <w:b/>
        </w:rPr>
      </w:pPr>
      <w:r w:rsidRPr="00905D61">
        <w:rPr>
          <w:b/>
        </w:rPr>
        <w:t>5. Contextual Nuance in the Passage</w:t>
      </w:r>
    </w:p>
    <w:p w14:paraId="6EC4F463" w14:textId="77777777" w:rsidR="00905D61" w:rsidRDefault="00905D61">
      <w:r>
        <w:t>• In Matthew 27:32, Jesus is physically exhausted from the brutal Roman scourging (flagellum), rendering Him physically unable to carry the heavy wooden cross-beam (patibulum) to Golgotha.</w:t>
      </w:r>
    </w:p>
    <w:p w14:paraId="2C80A01D" w14:textId="77777777" w:rsidR="00905D61" w:rsidRDefault="00905D61">
      <w:r>
        <w:t>• To prevent the prisoner from dying before reaching the execution site, the Roman soldiers exercised their legal right of angaria (compulsory service). They seized Simon, an outsider from Cyrene (modern-day Libya) who was likely in Jerusalem for the Passover, and compelled him to carry the instrument of execution.</w:t>
      </w:r>
    </w:p>
    <w:p w14:paraId="7DD6412F" w14:textId="77777777" w:rsidR="00905D61" w:rsidRDefault="00905D61">
      <w:r>
        <w:t>• The use of aggareuō underscores the raw, humiliating exercise of Roman power during the crucifixion, emphasizing the physical weakness of Jesus' humanity and the arbitrary authority of the state.</w:t>
      </w:r>
    </w:p>
    <w:p w14:paraId="64B3437D" w14:textId="77777777" w:rsidR="00905D61" w:rsidRDefault="00905D61"/>
    <w:p w14:paraId="0C87FD8E" w14:textId="77777777" w:rsidR="00905D61" w:rsidRPr="00905D61" w:rsidRDefault="00905D61">
      <w:pPr>
        <w:rPr>
          <w:b/>
        </w:rPr>
      </w:pPr>
      <w:r w:rsidRPr="00905D61">
        <w:rPr>
          <w:b/>
        </w:rPr>
        <w:t>6. Key Uses in Other Verses (NKJV)</w:t>
      </w:r>
    </w:p>
    <w:p w14:paraId="0071B469" w14:textId="77777777" w:rsidR="00905D61" w:rsidRDefault="00905D61">
      <w:r>
        <w:t>• Matthew 5:41 - "And whoever compels you to go one mile, go with him two."</w:t>
      </w:r>
    </w:p>
    <w:p w14:paraId="016CEECE" w14:textId="77777777" w:rsidR="00905D61" w:rsidRDefault="00905D61">
      <w:r>
        <w:t>• Mark 15:21 - "Then they compelled a certain man, Simon a Cyrenian, the father of Alexander and Rufus, as he was coming out of the country and passing by, to bear His cross."</w:t>
      </w:r>
    </w:p>
    <w:p w14:paraId="0E4B9170" w14:textId="77777777" w:rsidR="00905D61" w:rsidRDefault="00905D61"/>
    <w:p w14:paraId="06E689B1" w14:textId="77777777" w:rsidR="00905D61" w:rsidRPr="00905D61" w:rsidRDefault="00905D61">
      <w:pPr>
        <w:rPr>
          <w:b/>
        </w:rPr>
      </w:pPr>
      <w:r w:rsidRPr="00905D61">
        <w:rPr>
          <w:b/>
        </w:rPr>
        <w:t>7. Other Relevant Insights</w:t>
      </w:r>
    </w:p>
    <w:p w14:paraId="559C3A80" w14:textId="77777777" w:rsidR="00905D61" w:rsidRDefault="00905D61">
      <w:r>
        <w:t>• The historical detail in Mark 15:21 identifying Simon as "the father of Alexander and Rufus" suggests his family later became well-known members of the early Christian community (possibly the same Rufus greeted by Paul in Romans 16:13). This indicates that the moment of being compelled to carry Christ's cross led to the genuine conversion of Simon and his household.</w:t>
      </w:r>
    </w:p>
    <w:p w14:paraId="3B2B3BF8" w14:textId="77777777" w:rsidR="00905D61" w:rsidRDefault="00905D61">
      <w:r>
        <w:t>• Jewish rabbinic writings from the Roman period reflect intense nationalistic resentment of this Roman practice (referred to transliterated as angaria), showing how detested this form of forced labor was to the Jewish populace. This heightens the impact of Jesus' command in Matthew 5:41 to willingly go a second mile.</w:t>
      </w:r>
    </w:p>
    <w:p w14:paraId="4D1D2EB2" w14:textId="77777777" w:rsidR="00905D61" w:rsidRDefault="00905D61"/>
    <w:p w14:paraId="3E2DDED2" w14:textId="77777777" w:rsidR="00905D61" w:rsidRPr="00905D61" w:rsidRDefault="00905D61">
      <w:pPr>
        <w:rPr>
          <w:b/>
        </w:rPr>
      </w:pPr>
      <w:r w:rsidRPr="00905D61">
        <w:rPr>
          <w:b/>
        </w:rPr>
        <w:t>8. References</w:t>
      </w:r>
    </w:p>
    <w:p w14:paraId="60604EBA" w14:textId="77777777" w:rsidR="00905D61" w:rsidRDefault="00905D61">
      <w:r>
        <w:t>• BDAG (Bauer, Danker, Arndt, Gingrich)</w:t>
      </w:r>
    </w:p>
    <w:p w14:paraId="7CFB3BFB" w14:textId="77777777" w:rsidR="00905D61" w:rsidRDefault="00905D61">
      <w:r>
        <w:t>• Thayer's Greek-English Lexicon of the New Testament</w:t>
      </w:r>
    </w:p>
    <w:p w14:paraId="22045379" w14:textId="77777777" w:rsidR="00905D61" w:rsidRDefault="00905D61">
      <w:r>
        <w:t>• Theological Dictionary of the New Testament (TDNT)</w:t>
      </w:r>
    </w:p>
    <w:p w14:paraId="624C69A5" w14:textId="77777777" w:rsidR="00905D61" w:rsidRDefault="00905D61">
      <w:r>
        <w:t>• Strong's Exhaustive Concordance</w:t>
      </w:r>
    </w:p>
    <w:p w14:paraId="7D068138" w14:textId="77777777" w:rsidR="00905D61" w:rsidRDefault="00905D61">
      <w:r>
        <w:t>• Vine's Expository Dictionary of New Testament Words</w:t>
      </w:r>
    </w:p>
    <w:p w14:paraId="52264B7D" w14:textId="77777777" w:rsidR="00905D61" w:rsidRDefault="00905D61">
      <w:r>
        <w:t>• Precept Austin</w:t>
      </w:r>
    </w:p>
    <w:p w14:paraId="227E33ED" w14:textId="222AE064" w:rsidR="004C5552" w:rsidRDefault="00905D61">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5D6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28F8"/>
  <w15:chartTrackingRefBased/>
  <w15:docId w15:val="{E047091F-9A07-46BA-A692-E2E4E2D7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5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5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61"/>
    <w:rPr>
      <w:rFonts w:eastAsiaTheme="majorEastAsia" w:cstheme="majorBidi"/>
      <w:color w:val="272727" w:themeColor="text1" w:themeTint="D8"/>
    </w:rPr>
  </w:style>
  <w:style w:type="paragraph" w:styleId="Title">
    <w:name w:val="Title"/>
    <w:basedOn w:val="Normal"/>
    <w:next w:val="Normal"/>
    <w:link w:val="TitleChar"/>
    <w:uiPriority w:val="10"/>
    <w:qFormat/>
    <w:rsid w:val="00905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D61"/>
    <w:pPr>
      <w:spacing w:before="160"/>
      <w:jc w:val="center"/>
    </w:pPr>
    <w:rPr>
      <w:i/>
      <w:iCs/>
      <w:color w:val="404040" w:themeColor="text1" w:themeTint="BF"/>
    </w:rPr>
  </w:style>
  <w:style w:type="character" w:customStyle="1" w:styleId="QuoteChar">
    <w:name w:val="Quote Char"/>
    <w:basedOn w:val="DefaultParagraphFont"/>
    <w:link w:val="Quote"/>
    <w:uiPriority w:val="29"/>
    <w:rsid w:val="00905D61"/>
    <w:rPr>
      <w:i/>
      <w:iCs/>
      <w:color w:val="404040" w:themeColor="text1" w:themeTint="BF"/>
    </w:rPr>
  </w:style>
  <w:style w:type="paragraph" w:styleId="ListParagraph">
    <w:name w:val="List Paragraph"/>
    <w:basedOn w:val="Normal"/>
    <w:uiPriority w:val="34"/>
    <w:qFormat/>
    <w:rsid w:val="00905D61"/>
    <w:pPr>
      <w:ind w:left="720"/>
      <w:contextualSpacing/>
    </w:pPr>
  </w:style>
  <w:style w:type="character" w:styleId="IntenseEmphasis">
    <w:name w:val="Intense Emphasis"/>
    <w:basedOn w:val="DefaultParagraphFont"/>
    <w:uiPriority w:val="21"/>
    <w:qFormat/>
    <w:rsid w:val="00905D61"/>
    <w:rPr>
      <w:i/>
      <w:iCs/>
      <w:color w:val="2E74B5" w:themeColor="accent1" w:themeShade="BF"/>
    </w:rPr>
  </w:style>
  <w:style w:type="paragraph" w:styleId="IntenseQuote">
    <w:name w:val="Intense Quote"/>
    <w:basedOn w:val="Normal"/>
    <w:next w:val="Normal"/>
    <w:link w:val="IntenseQuoteChar"/>
    <w:uiPriority w:val="30"/>
    <w:qFormat/>
    <w:rsid w:val="00905D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5D61"/>
    <w:rPr>
      <w:i/>
      <w:iCs/>
      <w:color w:val="2E74B5" w:themeColor="accent1" w:themeShade="BF"/>
    </w:rPr>
  </w:style>
  <w:style w:type="character" w:styleId="IntenseReference">
    <w:name w:val="Intense Reference"/>
    <w:basedOn w:val="DefaultParagraphFont"/>
    <w:uiPriority w:val="32"/>
    <w:qFormat/>
    <w:rsid w:val="00905D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4374</Characters>
  <Application>Microsoft Office Word</Application>
  <DocSecurity>0</DocSecurity>
  <Lines>84</Lines>
  <Paragraphs>45</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