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C7BF6" w14:textId="77777777" w:rsidR="00132C95" w:rsidRPr="00132C95" w:rsidRDefault="00132C95">
      <w:pPr>
        <w:rPr>
          <w:b/>
        </w:rPr>
      </w:pPr>
      <w:r w:rsidRPr="00132C95">
        <w:rPr>
          <w:b/>
        </w:rPr>
        <w:t>INNOCENT - ( athōos , Strong's G121 )</w:t>
      </w:r>
    </w:p>
    <w:p w14:paraId="79C8B70F" w14:textId="77777777" w:rsidR="00132C95" w:rsidRDefault="00132C95">
      <w:r w:rsidRPr="00132C95">
        <w:rPr>
          <w:b/>
        </w:rPr>
        <w:t>Summary:</w:t>
      </w:r>
    </w:p>
    <w:p w14:paraId="326E34A3" w14:textId="77777777" w:rsidR="00132C95" w:rsidRDefault="00132C95">
      <w:r>
        <w:t>The Greek word athōos carries the fundamental meaning of being guiltless, free from blame, or undeserving of punishment. In Matthew 27:4, it is uttered by Judas Iscariot in his agonizing realization that he has betrayed "innocent blood"—the completely sinless and righteous Jesus Christ. This term highlights the absolute moral purity of Jesus, rendering Judas’s betrayal tragic and the religious leaders’ indifference utterly condemning.</w:t>
      </w:r>
    </w:p>
    <w:p w14:paraId="41AF8284" w14:textId="77777777" w:rsidR="00132C95" w:rsidRDefault="00132C95"/>
    <w:p w14:paraId="718A8E3A" w14:textId="77777777" w:rsidR="00132C95" w:rsidRDefault="00132C95">
      <w:r w:rsidRPr="00132C95">
        <w:rPr>
          <w:b/>
        </w:rPr>
        <w:t>Full Study:</w:t>
      </w:r>
    </w:p>
    <w:p w14:paraId="09F2BBCE" w14:textId="77777777" w:rsidR="00132C95" w:rsidRDefault="00132C95"/>
    <w:p w14:paraId="6AE2A700" w14:textId="77777777" w:rsidR="00132C95" w:rsidRPr="00132C95" w:rsidRDefault="00132C95">
      <w:pPr>
        <w:rPr>
          <w:b/>
        </w:rPr>
      </w:pPr>
      <w:r w:rsidRPr="00132C95">
        <w:rPr>
          <w:b/>
        </w:rPr>
        <w:t xml:space="preserve"> 1. Word Picture / Background</w:t>
      </w:r>
    </w:p>
    <w:p w14:paraId="41384CF7" w14:textId="77777777" w:rsidR="00132C95" w:rsidRDefault="00132C95">
      <w:r>
        <w:t xml:space="preserve">The Greek word athōos is formed by combining the negative prefix a- ("not" or "without") with thōē ("a penalty, punishment, or fine"). Literally, the word means "unpunished" or "free from punishment." Over time, its meaning shifted semantically from the consequence (not being punished) to the cause (being free from guilt or blame). </w:t>
      </w:r>
    </w:p>
    <w:p w14:paraId="5A35C08A" w14:textId="77777777" w:rsidR="00132C95" w:rsidRDefault="00132C95"/>
    <w:p w14:paraId="77BCC60B" w14:textId="77777777" w:rsidR="00132C95" w:rsidRDefault="00132C95">
      <w:r>
        <w:t xml:space="preserve">In ancient Greek legal and civic life, athōos was used to describe someone who was acquitted of a crime, not liable for damages, or cleared of charges. In the Septuagint, the Greek translation of the Old Testament, athōos regularly translates the Hebrew word naqi, which refers to clean hands, moral innocence, or freedom from bloodguiltiness. </w:t>
      </w:r>
    </w:p>
    <w:p w14:paraId="36146A00" w14:textId="77777777" w:rsidR="00132C95" w:rsidRDefault="00132C95"/>
    <w:p w14:paraId="7199E3D7" w14:textId="77777777" w:rsidR="00132C95" w:rsidRPr="00132C95" w:rsidRDefault="00132C95">
      <w:pPr>
        <w:rPr>
          <w:b/>
        </w:rPr>
      </w:pPr>
      <w:r w:rsidRPr="00132C95">
        <w:rPr>
          <w:b/>
        </w:rPr>
        <w:t xml:space="preserve"> 2. Meaning / Lexical Definition</w:t>
      </w:r>
    </w:p>
    <w:p w14:paraId="5ADEAB47" w14:textId="77777777" w:rsidR="00132C95" w:rsidRDefault="00132C95">
      <w:r>
        <w:t>• athōos denotes:</w:t>
      </w:r>
    </w:p>
    <w:p w14:paraId="642ABCCE" w14:textId="77777777" w:rsidR="00132C95" w:rsidRDefault="00132C95">
      <w:r>
        <w:t>• Free from guilt, guiltless, or morally blameless.</w:t>
      </w:r>
    </w:p>
    <w:p w14:paraId="71BD03F6" w14:textId="77777777" w:rsidR="00132C95" w:rsidRDefault="00132C95">
      <w:r>
        <w:t>• Not liable for a specific crime, offense, or penalty.</w:t>
      </w:r>
    </w:p>
    <w:p w14:paraId="74BE440C" w14:textId="77777777" w:rsidR="00132C95" w:rsidRDefault="00132C95">
      <w:r>
        <w:t>• Undeserving of punishment or condemnation.</w:t>
      </w:r>
    </w:p>
    <w:p w14:paraId="7E0EB551" w14:textId="77777777" w:rsidR="00132C95" w:rsidRDefault="00132C95">
      <w:r>
        <w:t>• Clean or exempt from the stain of a legal or moral wrong.</w:t>
      </w:r>
    </w:p>
    <w:p w14:paraId="0DC2B061" w14:textId="77777777" w:rsidR="00132C95" w:rsidRDefault="00132C95"/>
    <w:p w14:paraId="5B7BBABA" w14:textId="77777777" w:rsidR="00132C95" w:rsidRPr="00132C95" w:rsidRDefault="00132C95">
      <w:pPr>
        <w:rPr>
          <w:b/>
        </w:rPr>
      </w:pPr>
      <w:r w:rsidRPr="00132C95">
        <w:rPr>
          <w:b/>
        </w:rPr>
        <w:t xml:space="preserve"> 3. Usage and Word Pictures</w:t>
      </w:r>
    </w:p>
    <w:p w14:paraId="743FABFA" w14:textId="77777777" w:rsidR="00132C95" w:rsidRDefault="00132C95">
      <w:r>
        <w:t xml:space="preserve">In the New Testament, athōos appears only twice, both times in the Gospel of Matthew and both times in connection with the trial and crucifixion of Jesus (Matthew 27:4, 24). </w:t>
      </w:r>
    </w:p>
    <w:p w14:paraId="547D4A9E" w14:textId="77777777" w:rsidR="00132C95" w:rsidRDefault="00132C95"/>
    <w:p w14:paraId="396F46E6" w14:textId="77777777" w:rsidR="00132C95" w:rsidRDefault="00132C95">
      <w:r>
        <w:t>The word picture is deeply forensic and sacrificial. When combined with "blood" (haima athōon), it evokes the Old Testament concept of "innocent blood." To shed innocent blood was a heinous crime that cried out to God for justice and brought a curse upon the land and its people. By using this term, the biblical text paints a vivid picture of a pure, spotless victim who is unjustly led to the slaughter, completely free of any charge that would justify His death.</w:t>
      </w:r>
    </w:p>
    <w:p w14:paraId="796A025A" w14:textId="77777777" w:rsidR="00132C95" w:rsidRDefault="00132C95"/>
    <w:p w14:paraId="789E1F48" w14:textId="77777777" w:rsidR="00132C95" w:rsidRPr="00132C95" w:rsidRDefault="00132C95">
      <w:pPr>
        <w:rPr>
          <w:b/>
        </w:rPr>
      </w:pPr>
      <w:r w:rsidRPr="00132C95">
        <w:rPr>
          <w:b/>
        </w:rPr>
        <w:t xml:space="preserve"> 4. Theological Implications</w:t>
      </w:r>
    </w:p>
    <w:p w14:paraId="321A6D50" w14:textId="77777777" w:rsidR="00132C95" w:rsidRDefault="00132C95">
      <w:r>
        <w:t xml:space="preserve">The testimony of Jesus's innocence does not come only from His devoted disciples; it is dramatically confirmed by His enemies and executioners. Judas, Pilate, Pilate’s wife, and the Roman centurion all declare His righteousness. </w:t>
      </w:r>
    </w:p>
    <w:p w14:paraId="500C38C3" w14:textId="77777777" w:rsidR="00132C95" w:rsidRDefault="00132C95"/>
    <w:p w14:paraId="65AF0EBF" w14:textId="77777777" w:rsidR="00132C95" w:rsidRDefault="00132C95">
      <w:r>
        <w:t>Theologically, the innocence of Jesus is essential for the doctrine of substitutionary atonement. To bear the sins of the world, the sacrificial Lamb of God had to be completely athōos—without spot, blemish, or personal guilt. The supreme irony of the crucifixion is that the only truly innocent Man to ever live was condemned to the death of the guilty so that the guilty could be declared righteous before God.</w:t>
      </w:r>
    </w:p>
    <w:p w14:paraId="2C08FA83" w14:textId="77777777" w:rsidR="00132C95" w:rsidRDefault="00132C95"/>
    <w:p w14:paraId="0093D49B" w14:textId="77777777" w:rsidR="00132C95" w:rsidRPr="00132C95" w:rsidRDefault="00132C95">
      <w:pPr>
        <w:rPr>
          <w:b/>
        </w:rPr>
      </w:pPr>
      <w:r w:rsidRPr="00132C95">
        <w:rPr>
          <w:b/>
        </w:rPr>
        <w:t xml:space="preserve"> 5. Contextual Nuance in the Passage</w:t>
      </w:r>
    </w:p>
    <w:p w14:paraId="0DA59899" w14:textId="77777777" w:rsidR="00132C95" w:rsidRDefault="00132C95">
      <w:r>
        <w:t xml:space="preserve">In Matthew 27:4, Judas returns to the chief priests and elders in a state of profound remorse, confessing, "I have sinned by betraying innocent blood." </w:t>
      </w:r>
    </w:p>
    <w:p w14:paraId="1F039E91" w14:textId="77777777" w:rsidR="00132C95" w:rsidRDefault="00132C95"/>
    <w:p w14:paraId="53FD86B9" w14:textId="77777777" w:rsidR="00132C95" w:rsidRDefault="00132C95">
      <w:r>
        <w:t>• Judas’s Self-Condemnation: By calling Jesus’s blood athōos, Judas legally and morally vindicates Jesus. He admits there was no crime, deceit, or fault in his Master that could justify betrayal. Judas realizes that his greed has made him guilty of violating the ancient covenant law against taking a bribe to slay an innocent person.</w:t>
      </w:r>
    </w:p>
    <w:p w14:paraId="6CACE779" w14:textId="77777777" w:rsidR="00132C95" w:rsidRDefault="00132C95">
      <w:r>
        <w:t>• The Leaders' Hard-Heartedness: The religious leaders reply, "What is that to us? You see to it!" They exhibit a terrifying indifference to justice. As guardians of God's law, they should have been horrified by the admission of a wrongful betrayal. Instead, they reject moral responsibility, demonstrating that their goal was never justice, but the elimination of Jesus at any cost.</w:t>
      </w:r>
    </w:p>
    <w:p w14:paraId="63A45EB7" w14:textId="77777777" w:rsidR="00132C95" w:rsidRDefault="00132C95"/>
    <w:p w14:paraId="2C21E57C" w14:textId="77777777" w:rsidR="00132C95" w:rsidRPr="00132C95" w:rsidRDefault="00132C95">
      <w:pPr>
        <w:rPr>
          <w:b/>
        </w:rPr>
      </w:pPr>
      <w:r w:rsidRPr="00132C95">
        <w:rPr>
          <w:b/>
        </w:rPr>
        <w:t xml:space="preserve"> 6. Key Uses in Other Verses (NKJV)</w:t>
      </w:r>
    </w:p>
    <w:p w14:paraId="1548ABF0" w14:textId="77777777" w:rsidR="00132C95" w:rsidRDefault="00132C95">
      <w:r>
        <w:t>• Matthew 27:24 – "When Pilate saw that he could not prevail at all, but rather that a tumult was rising, he took water and washed his hands before the multitude, saying, 'I am innocent of the blood of this just Person. You see to it.'"</w:t>
      </w:r>
    </w:p>
    <w:p w14:paraId="16234272" w14:textId="77777777" w:rsidR="00132C95" w:rsidRDefault="00132C95">
      <w:r>
        <w:t>• Deuteronomy 27:25 (LXX) – "‘Cursed is the one who takes a bribe to slay an innocent person.’ And all the people shall say, ‘Amen!’"</w:t>
      </w:r>
    </w:p>
    <w:p w14:paraId="0B8BEECD" w14:textId="77777777" w:rsidR="00132C95" w:rsidRDefault="00132C95">
      <w:r>
        <w:t>• Psalm 94:21 (LXX 93:21) – "They gather together against the life of the righteous, And condemn innocent blood."</w:t>
      </w:r>
    </w:p>
    <w:p w14:paraId="5D7B584D" w14:textId="77777777" w:rsidR="00132C95" w:rsidRDefault="00132C95"/>
    <w:p w14:paraId="32220E5C" w14:textId="77777777" w:rsidR="00132C95" w:rsidRPr="00132C95" w:rsidRDefault="00132C95">
      <w:pPr>
        <w:rPr>
          <w:b/>
        </w:rPr>
      </w:pPr>
      <w:r w:rsidRPr="00132C95">
        <w:rPr>
          <w:b/>
        </w:rPr>
        <w:t xml:space="preserve"> 7. Other Relevant Insights</w:t>
      </w:r>
    </w:p>
    <w:p w14:paraId="085D633E" w14:textId="77777777" w:rsidR="00132C95" w:rsidRDefault="00132C95">
      <w:r>
        <w:t>There is a striking literary and thematic parallel in Matthew 27 between Judas and Pilate. Both men publicly declare Jesus’s innocence using variations of the same vocabulary. Judas confesses he betrayed haima athōon (innocent blood), and Pilate washes his hands and declares athōos eimi (I am innocent) of Jesus's blood. Furthermore, the response of the chief priests to Judas ("You see to it!") is echoed by Pilate's warning to the crowd ("You see to it!"). This repetition emphasizes that everyone involved in the condemnation of Jesus knew, at some level, that they were murdering an innocent man.</w:t>
      </w:r>
    </w:p>
    <w:p w14:paraId="15365D8A" w14:textId="77777777" w:rsidR="00132C95" w:rsidRDefault="00132C95"/>
    <w:p w14:paraId="1813CA93" w14:textId="77777777" w:rsidR="00132C95" w:rsidRPr="00132C95" w:rsidRDefault="00132C95">
      <w:pPr>
        <w:rPr>
          <w:b/>
        </w:rPr>
      </w:pPr>
      <w:r w:rsidRPr="00132C95">
        <w:rPr>
          <w:b/>
        </w:rPr>
        <w:t xml:space="preserve"> 8. References</w:t>
      </w:r>
    </w:p>
    <w:p w14:paraId="58B1CE4C" w14:textId="77777777" w:rsidR="00132C95" w:rsidRDefault="00132C95">
      <w:r>
        <w:t>• BDAG Greek-English Lexicon of the New Testament</w:t>
      </w:r>
    </w:p>
    <w:p w14:paraId="2720CF26" w14:textId="77777777" w:rsidR="00132C95" w:rsidRDefault="00132C95">
      <w:r>
        <w:t>• Thayer's Greek-English Lexicon of the New Testament</w:t>
      </w:r>
    </w:p>
    <w:p w14:paraId="11B54D2A" w14:textId="77777777" w:rsidR="00132C95" w:rsidRDefault="00132C95">
      <w:r>
        <w:t>• Theological Dictionary of the New Testament (TDNT)</w:t>
      </w:r>
    </w:p>
    <w:p w14:paraId="6F5824E2" w14:textId="77777777" w:rsidR="00132C95" w:rsidRDefault="00132C95">
      <w:r>
        <w:t>• Vine's Expository Dictionary of New Testament Words</w:t>
      </w:r>
    </w:p>
    <w:p w14:paraId="46691F4C" w14:textId="77777777" w:rsidR="00132C95" w:rsidRDefault="00132C95">
      <w:r>
        <w:t>• Blue Letter Bible Study Tools</w:t>
      </w:r>
    </w:p>
    <w:p w14:paraId="144DAF79" w14:textId="49E27549" w:rsidR="004C5552" w:rsidRDefault="00132C95">
      <w:r>
        <w:t>• Precept Austin Commentary Archives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95"/>
    <w:rsid w:val="00017747"/>
    <w:rsid w:val="00023A4A"/>
    <w:rsid w:val="0006763F"/>
    <w:rsid w:val="000C53AC"/>
    <w:rsid w:val="00132C9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4F60F"/>
  <w15:chartTrackingRefBased/>
  <w15:docId w15:val="{F60CF753-3199-47DA-B600-E7B5CAA5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2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2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C95"/>
    <w:rPr>
      <w:rFonts w:eastAsiaTheme="majorEastAsia" w:cstheme="majorBidi"/>
      <w:color w:val="272727" w:themeColor="text1" w:themeTint="D8"/>
    </w:rPr>
  </w:style>
  <w:style w:type="paragraph" w:styleId="Title">
    <w:name w:val="Title"/>
    <w:basedOn w:val="Normal"/>
    <w:next w:val="Normal"/>
    <w:link w:val="TitleChar"/>
    <w:uiPriority w:val="10"/>
    <w:qFormat/>
    <w:rsid w:val="00132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C95"/>
    <w:pPr>
      <w:spacing w:before="160"/>
      <w:jc w:val="center"/>
    </w:pPr>
    <w:rPr>
      <w:i/>
      <w:iCs/>
      <w:color w:val="404040" w:themeColor="text1" w:themeTint="BF"/>
    </w:rPr>
  </w:style>
  <w:style w:type="character" w:customStyle="1" w:styleId="QuoteChar">
    <w:name w:val="Quote Char"/>
    <w:basedOn w:val="DefaultParagraphFont"/>
    <w:link w:val="Quote"/>
    <w:uiPriority w:val="29"/>
    <w:rsid w:val="00132C95"/>
    <w:rPr>
      <w:i/>
      <w:iCs/>
      <w:color w:val="404040" w:themeColor="text1" w:themeTint="BF"/>
    </w:rPr>
  </w:style>
  <w:style w:type="paragraph" w:styleId="ListParagraph">
    <w:name w:val="List Paragraph"/>
    <w:basedOn w:val="Normal"/>
    <w:uiPriority w:val="34"/>
    <w:qFormat/>
    <w:rsid w:val="00132C95"/>
    <w:pPr>
      <w:ind w:left="720"/>
      <w:contextualSpacing/>
    </w:pPr>
  </w:style>
  <w:style w:type="character" w:styleId="IntenseEmphasis">
    <w:name w:val="Intense Emphasis"/>
    <w:basedOn w:val="DefaultParagraphFont"/>
    <w:uiPriority w:val="21"/>
    <w:qFormat/>
    <w:rsid w:val="00132C95"/>
    <w:rPr>
      <w:i/>
      <w:iCs/>
      <w:color w:val="2E74B5" w:themeColor="accent1" w:themeShade="BF"/>
    </w:rPr>
  </w:style>
  <w:style w:type="paragraph" w:styleId="IntenseQuote">
    <w:name w:val="Intense Quote"/>
    <w:basedOn w:val="Normal"/>
    <w:next w:val="Normal"/>
    <w:link w:val="IntenseQuoteChar"/>
    <w:uiPriority w:val="30"/>
    <w:qFormat/>
    <w:rsid w:val="00132C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2C95"/>
    <w:rPr>
      <w:i/>
      <w:iCs/>
      <w:color w:val="2E74B5" w:themeColor="accent1" w:themeShade="BF"/>
    </w:rPr>
  </w:style>
  <w:style w:type="character" w:styleId="IntenseReference">
    <w:name w:val="Intense Reference"/>
    <w:basedOn w:val="DefaultParagraphFont"/>
    <w:uiPriority w:val="32"/>
    <w:qFormat/>
    <w:rsid w:val="00132C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4346</Characters>
  <Application>Microsoft Office Word</Application>
  <DocSecurity>0</DocSecurity>
  <Lines>83</Lines>
  <Paragraphs>45</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