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BDB69" w14:textId="77777777" w:rsidR="00346DB4" w:rsidRPr="00346DB4" w:rsidRDefault="00346DB4">
      <w:pPr>
        <w:rPr>
          <w:b/>
        </w:rPr>
      </w:pPr>
      <w:r w:rsidRPr="00346DB4">
        <w:rPr>
          <w:b/>
        </w:rPr>
        <w:t>SECURE - ( asphalizo , Strong's G805 )</w:t>
      </w:r>
    </w:p>
    <w:p w14:paraId="373845AC" w14:textId="77777777" w:rsidR="00346DB4" w:rsidRDefault="00346DB4">
      <w:r w:rsidRPr="00346DB4">
        <w:rPr>
          <w:b/>
        </w:rPr>
        <w:t>Summary:</w:t>
      </w:r>
    </w:p>
    <w:p w14:paraId="4017CF41" w14:textId="77777777" w:rsidR="00346DB4" w:rsidRDefault="00346DB4">
      <w:r>
        <w:t>The word asphalizo conveys the idea of making something firm, safe, or immovable against external threats or tampering. In Matthew 27:66, it describes the frantic efforts of the religious authorities to seal the tomb of Jesus and set a guard, attempting to lock away the possibility of His resurrection. Ironically, human measures to secure the dead are utterly powerless against the sovereign power of the living God.</w:t>
      </w:r>
    </w:p>
    <w:p w14:paraId="231F42E0" w14:textId="77777777" w:rsidR="00346DB4" w:rsidRDefault="00346DB4"/>
    <w:p w14:paraId="432D0B42" w14:textId="77777777" w:rsidR="00346DB4" w:rsidRDefault="00346DB4">
      <w:r w:rsidRPr="00346DB4">
        <w:rPr>
          <w:b/>
        </w:rPr>
        <w:t>Full Study:</w:t>
      </w:r>
    </w:p>
    <w:p w14:paraId="05CE8884" w14:textId="77777777" w:rsidR="00346DB4" w:rsidRDefault="00346DB4"/>
    <w:p w14:paraId="4974E7DE" w14:textId="77777777" w:rsidR="00346DB4" w:rsidRPr="00346DB4" w:rsidRDefault="00346DB4">
      <w:pPr>
        <w:rPr>
          <w:b/>
        </w:rPr>
      </w:pPr>
      <w:r w:rsidRPr="00346DB4">
        <w:rPr>
          <w:b/>
        </w:rPr>
        <w:t>1. Word Picture / Background</w:t>
      </w:r>
    </w:p>
    <w:p w14:paraId="25C8C7AE" w14:textId="77777777" w:rsidR="00346DB4" w:rsidRDefault="00346DB4">
      <w:r>
        <w:t xml:space="preserve">- The root of the word relates to that which is safe, secure, or not liable to fall (asphales). </w:t>
      </w:r>
    </w:p>
    <w:p w14:paraId="2F50DA21" w14:textId="77777777" w:rsidR="00346DB4" w:rsidRDefault="00346DB4">
      <w:r>
        <w:t>- In the Greco-Roman world, the verb asphalizo was commonly used in military and administrative contexts for fastening doors, bolting gates, locking prisoners securely, or sealing official documents.</w:t>
      </w:r>
    </w:p>
    <w:p w14:paraId="0E612BA9" w14:textId="77777777" w:rsidR="00346DB4" w:rsidRDefault="00346DB4">
      <w:r>
        <w:t>- It carries the imagery of applying physical measures—bars, locks, seals, or guards—to ensure that a target cannot be breached, moved, or escaped from.</w:t>
      </w:r>
    </w:p>
    <w:p w14:paraId="3BDD4BCD" w14:textId="77777777" w:rsidR="00346DB4" w:rsidRDefault="00346DB4"/>
    <w:p w14:paraId="46D1C615" w14:textId="77777777" w:rsidR="00346DB4" w:rsidRPr="00346DB4" w:rsidRDefault="00346DB4">
      <w:pPr>
        <w:rPr>
          <w:b/>
        </w:rPr>
      </w:pPr>
      <w:r w:rsidRPr="00346DB4">
        <w:rPr>
          <w:b/>
        </w:rPr>
        <w:t>2. Meaning / Lexical Definition</w:t>
      </w:r>
    </w:p>
    <w:p w14:paraId="1F74137E" w14:textId="77777777" w:rsidR="00346DB4" w:rsidRDefault="00346DB4">
      <w:r>
        <w:t>- To make secure, make fast, or make firm.</w:t>
      </w:r>
    </w:p>
    <w:p w14:paraId="3A557834" w14:textId="77777777" w:rsidR="00346DB4" w:rsidRDefault="00346DB4">
      <w:r>
        <w:t>- To fasten down securely, guard effectively, or render safe against intrusion or escape.</w:t>
      </w:r>
    </w:p>
    <w:p w14:paraId="707D060F" w14:textId="77777777" w:rsidR="00346DB4" w:rsidRDefault="00346DB4">
      <w:r>
        <w:t>- In the passive voice, as seen in Matthew 27, it means to be made secure or guarded closely.</w:t>
      </w:r>
    </w:p>
    <w:p w14:paraId="4CCF6F58" w14:textId="77777777" w:rsidR="00346DB4" w:rsidRDefault="00346DB4"/>
    <w:p w14:paraId="18604500" w14:textId="77777777" w:rsidR="00346DB4" w:rsidRPr="00346DB4" w:rsidRDefault="00346DB4">
      <w:pPr>
        <w:rPr>
          <w:b/>
        </w:rPr>
      </w:pPr>
      <w:r w:rsidRPr="00346DB4">
        <w:rPr>
          <w:b/>
        </w:rPr>
        <w:t>3. Usage and Word Pictures</w:t>
      </w:r>
    </w:p>
    <w:p w14:paraId="2298B2EF" w14:textId="77777777" w:rsidR="00346DB4" w:rsidRDefault="00346DB4">
      <w:r>
        <w:t>- The Prison Cell (Acts 16:24): Used when the jailer "fastened their feet in the stocks," literally making their imprisonment secure so escape was impossible.</w:t>
      </w:r>
    </w:p>
    <w:p w14:paraId="50DBB49F" w14:textId="77777777" w:rsidR="00346DB4" w:rsidRDefault="00346DB4">
      <w:r>
        <w:t>- The Tomb Guard (Matthew 27:66): Used when the chief priests and Pharisees requested a Roman guard to seal the stone and secure the sepulchre. The human imagery is airtight: a Roman seal, a heavy stone, and a stationed guard, all intended to lock death in place.</w:t>
      </w:r>
    </w:p>
    <w:p w14:paraId="68940F91" w14:textId="77777777" w:rsidR="00346DB4" w:rsidRDefault="00346DB4"/>
    <w:p w14:paraId="3A05CA8F" w14:textId="77777777" w:rsidR="00346DB4" w:rsidRPr="00346DB4" w:rsidRDefault="00346DB4">
      <w:pPr>
        <w:rPr>
          <w:b/>
        </w:rPr>
      </w:pPr>
      <w:r w:rsidRPr="00346DB4">
        <w:rPr>
          <w:b/>
        </w:rPr>
        <w:t>4. Theological Implications</w:t>
      </w:r>
    </w:p>
    <w:p w14:paraId="42004A25" w14:textId="77777777" w:rsidR="00346DB4" w:rsidRDefault="00346DB4">
      <w:r>
        <w:t>- Human attempts to secure divine events are ultimately futile. The religious authorities used every earthly precaution to asphalizo the tomb, yet their very safeguards became public proof of the empty tomb.</w:t>
      </w:r>
    </w:p>
    <w:p w14:paraId="34DED1B5" w14:textId="77777777" w:rsidR="00346DB4" w:rsidRDefault="00346DB4">
      <w:r>
        <w:t>- The resurrection of Christ shattered the ultimate security system of death and the grave. No human authority, military guard, or official seal can restrain the power of God.</w:t>
      </w:r>
    </w:p>
    <w:p w14:paraId="5A540196" w14:textId="77777777" w:rsidR="00346DB4" w:rsidRDefault="00346DB4">
      <w:r>
        <w:t>- True security (asphaleia) is found not in locking down our circumstances against God, but in yielding to the finished work of Christ.</w:t>
      </w:r>
    </w:p>
    <w:p w14:paraId="687454E1" w14:textId="77777777" w:rsidR="00346DB4" w:rsidRDefault="00346DB4"/>
    <w:p w14:paraId="7AECC6E2" w14:textId="77777777" w:rsidR="00346DB4" w:rsidRPr="00346DB4" w:rsidRDefault="00346DB4">
      <w:pPr>
        <w:rPr>
          <w:b/>
        </w:rPr>
      </w:pPr>
      <w:r w:rsidRPr="00346DB4">
        <w:rPr>
          <w:b/>
        </w:rPr>
        <w:t>5. Contextual Nuance in the Passage</w:t>
      </w:r>
    </w:p>
    <w:p w14:paraId="29699779" w14:textId="77777777" w:rsidR="00346DB4" w:rsidRDefault="00346DB4">
      <w:r>
        <w:t>- In Matthew 27:66, the religious leaders approach Pilate demanding that the tomb be made "secure" until the third day, fearing the disciples might steal the body.</w:t>
      </w:r>
    </w:p>
    <w:p w14:paraId="61C5B7D8" w14:textId="77777777" w:rsidR="00346DB4" w:rsidRDefault="00346DB4">
      <w:r>
        <w:t>- Their anxiety highlights their lingering fear of Jesus' words regarding His resurrection. They tried to outsmart prophecy with police power.</w:t>
      </w:r>
    </w:p>
    <w:p w14:paraId="7A975C8B" w14:textId="77777777" w:rsidR="00346DB4" w:rsidRDefault="00346DB4">
      <w:r>
        <w:t>- The irony of the text is profound: the Roman guard and the official seal only served to authenticate the miracle, ensuring that no one could legitimately claim the body was stolen.</w:t>
      </w:r>
    </w:p>
    <w:p w14:paraId="1E5F73C7" w14:textId="77777777" w:rsidR="00346DB4" w:rsidRDefault="00346DB4"/>
    <w:p w14:paraId="6AD36977" w14:textId="77777777" w:rsidR="00346DB4" w:rsidRPr="00346DB4" w:rsidRDefault="00346DB4">
      <w:pPr>
        <w:rPr>
          <w:b/>
        </w:rPr>
      </w:pPr>
      <w:r w:rsidRPr="00346DB4">
        <w:rPr>
          <w:b/>
        </w:rPr>
        <w:t>6. Key Uses in Other Verses (NKJV)</w:t>
      </w:r>
    </w:p>
    <w:p w14:paraId="3ABEFAB7" w14:textId="77777777" w:rsidR="00346DB4" w:rsidRDefault="00346DB4">
      <w:r>
        <w:t>- Matthew 27:66: "So they went and made the tomb secure, sealing the stone and setting the guard."</w:t>
      </w:r>
    </w:p>
    <w:p w14:paraId="760B72BA" w14:textId="77777777" w:rsidR="00346DB4" w:rsidRDefault="00346DB4">
      <w:r>
        <w:t>- Acts 16:24: "Having received such a charge, he put them into the inner prison and fastened their feet in the stocks." (Note: translated as "fastened" in the NKJV, reflecting the same Greek root G805.)</w:t>
      </w:r>
    </w:p>
    <w:p w14:paraId="3727C693" w14:textId="77777777" w:rsidR="00346DB4" w:rsidRDefault="00346DB4"/>
    <w:p w14:paraId="0A2E6816" w14:textId="77777777" w:rsidR="00346DB4" w:rsidRPr="00346DB4" w:rsidRDefault="00346DB4">
      <w:pPr>
        <w:rPr>
          <w:b/>
        </w:rPr>
      </w:pPr>
      <w:r w:rsidRPr="00346DB4">
        <w:rPr>
          <w:b/>
        </w:rPr>
        <w:t>7. Other Relevant Insights</w:t>
      </w:r>
    </w:p>
    <w:p w14:paraId="2975F2F7" w14:textId="77777777" w:rsidR="00346DB4" w:rsidRDefault="00346DB4">
      <w:r>
        <w:t>- The related noun form (asphaleia) is translated as "certainty" in Luke 1:4 and "safety" in 1 Thessalonians 5:3.</w:t>
      </w:r>
    </w:p>
    <w:p w14:paraId="5445EDCB" w14:textId="77777777" w:rsidR="00346DB4" w:rsidRDefault="00346DB4">
      <w:r>
        <w:t>- The prefix a- means "not," and sphallo means "to trip, overthrow, or cause to fall." Therefore, something asphales is something that cannot be tripped up, shaken, or overthrown.</w:t>
      </w:r>
    </w:p>
    <w:p w14:paraId="0785C94D" w14:textId="77777777" w:rsidR="00346DB4" w:rsidRDefault="00346DB4">
      <w:r>
        <w:t>- Despite the authorities' best efforts to asphalizo the tomb, God effortlessly overthrew their security measures on the first Easter morning.</w:t>
      </w:r>
    </w:p>
    <w:p w14:paraId="30A9449B" w14:textId="77777777" w:rsidR="00346DB4" w:rsidRDefault="00346DB4"/>
    <w:p w14:paraId="3818444F" w14:textId="77777777" w:rsidR="00346DB4" w:rsidRPr="00346DB4" w:rsidRDefault="00346DB4">
      <w:pPr>
        <w:rPr>
          <w:b/>
        </w:rPr>
      </w:pPr>
      <w:r w:rsidRPr="00346DB4">
        <w:rPr>
          <w:b/>
        </w:rPr>
        <w:t>8. References</w:t>
      </w:r>
    </w:p>
    <w:p w14:paraId="0EA678E1" w14:textId="77777777" w:rsidR="00346DB4" w:rsidRDefault="00346DB4">
      <w:r>
        <w:t>BDAG (Third Edition)</w:t>
      </w:r>
    </w:p>
    <w:p w14:paraId="4CC4564D" w14:textId="77777777" w:rsidR="00346DB4" w:rsidRDefault="00346DB4">
      <w:r>
        <w:t>TDNT (Volume 1)</w:t>
      </w:r>
    </w:p>
    <w:p w14:paraId="754B5B23" w14:textId="77777777" w:rsidR="00346DB4" w:rsidRDefault="00346DB4">
      <w:r>
        <w:t>Vine's Expository Dictionary of New Testament Words</w:t>
      </w:r>
    </w:p>
    <w:p w14:paraId="43DFB365" w14:textId="77777777" w:rsidR="00346DB4" w:rsidRDefault="00346DB4">
      <w:r>
        <w:t>Zodhiates' Complete Word Study Dictionary: New Testament</w:t>
      </w:r>
    </w:p>
    <w:p w14:paraId="186A8202" w14:textId="77777777" w:rsidR="00346DB4" w:rsidRDefault="00346DB4">
      <w:r>
        <w:t>Enduring Word Bible Commentary (David Guzik)</w:t>
      </w:r>
    </w:p>
    <w:p w14:paraId="6ED4A51A" w14:textId="490A34F5" w:rsidR="004C5552" w:rsidRDefault="00346DB4">
      <w:r>
        <w:t>Blue Letter Bible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DB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46DB4"/>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2B5FA"/>
  <w15:chartTrackingRefBased/>
  <w15:docId w15:val="{B4967011-D93C-4B7A-A08E-3B1445CF7B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46D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6D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6D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6D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46D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6D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6D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6DB4"/>
    <w:rPr>
      <w:rFonts w:eastAsiaTheme="majorEastAsia" w:cstheme="majorBidi"/>
      <w:color w:val="272727" w:themeColor="text1" w:themeTint="D8"/>
    </w:rPr>
  </w:style>
  <w:style w:type="paragraph" w:styleId="Title">
    <w:name w:val="Title"/>
    <w:basedOn w:val="Normal"/>
    <w:next w:val="Normal"/>
    <w:link w:val="TitleChar"/>
    <w:uiPriority w:val="10"/>
    <w:qFormat/>
    <w:rsid w:val="00346D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6D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6D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6D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6DB4"/>
    <w:pPr>
      <w:spacing w:before="160"/>
      <w:jc w:val="center"/>
    </w:pPr>
    <w:rPr>
      <w:i/>
      <w:iCs/>
      <w:color w:val="404040" w:themeColor="text1" w:themeTint="BF"/>
    </w:rPr>
  </w:style>
  <w:style w:type="character" w:customStyle="1" w:styleId="QuoteChar">
    <w:name w:val="Quote Char"/>
    <w:basedOn w:val="DefaultParagraphFont"/>
    <w:link w:val="Quote"/>
    <w:uiPriority w:val="29"/>
    <w:rsid w:val="00346DB4"/>
    <w:rPr>
      <w:i/>
      <w:iCs/>
      <w:color w:val="404040" w:themeColor="text1" w:themeTint="BF"/>
    </w:rPr>
  </w:style>
  <w:style w:type="paragraph" w:styleId="ListParagraph">
    <w:name w:val="List Paragraph"/>
    <w:basedOn w:val="Normal"/>
    <w:uiPriority w:val="34"/>
    <w:qFormat/>
    <w:rsid w:val="00346DB4"/>
    <w:pPr>
      <w:ind w:left="720"/>
      <w:contextualSpacing/>
    </w:pPr>
  </w:style>
  <w:style w:type="character" w:styleId="IntenseEmphasis">
    <w:name w:val="Intense Emphasis"/>
    <w:basedOn w:val="DefaultParagraphFont"/>
    <w:uiPriority w:val="21"/>
    <w:qFormat/>
    <w:rsid w:val="00346DB4"/>
    <w:rPr>
      <w:i/>
      <w:iCs/>
      <w:color w:val="2E74B5" w:themeColor="accent1" w:themeShade="BF"/>
    </w:rPr>
  </w:style>
  <w:style w:type="paragraph" w:styleId="IntenseQuote">
    <w:name w:val="Intense Quote"/>
    <w:basedOn w:val="Normal"/>
    <w:next w:val="Normal"/>
    <w:link w:val="IntenseQuoteChar"/>
    <w:uiPriority w:val="30"/>
    <w:qFormat/>
    <w:rsid w:val="00346DB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46DB4"/>
    <w:rPr>
      <w:i/>
      <w:iCs/>
      <w:color w:val="2E74B5" w:themeColor="accent1" w:themeShade="BF"/>
    </w:rPr>
  </w:style>
  <w:style w:type="character" w:styleId="IntenseReference">
    <w:name w:val="Intense Reference"/>
    <w:basedOn w:val="DefaultParagraphFont"/>
    <w:uiPriority w:val="32"/>
    <w:qFormat/>
    <w:rsid w:val="00346DB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610</Words>
  <Characters>3172</Characters>
  <Application>Microsoft Office Word</Application>
  <DocSecurity>0</DocSecurity>
  <Lines>61</Lines>
  <Paragraphs>33</Paragraphs>
  <ScaleCrop>false</ScaleCrop>
  <Company/>
  <LinksUpToDate>false</LinksUpToDate>
  <CharactersWithSpaces>3749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2026-08-13T02:34:00Z</dcterms:created>
  <dcterms:modified xsi:type="dcterms:W3CDTF">2026-08-13T02:34:00Z</dcterms:modified>
</cp:coreProperties>
</file>