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51EB7" w14:textId="77777777" w:rsidR="002D18D6" w:rsidRPr="002D18D6" w:rsidRDefault="002D18D6">
      <w:pPr>
        <w:rPr>
          <w:b/>
        </w:rPr>
      </w:pPr>
      <w:r w:rsidRPr="002D18D6">
        <w:rPr>
          <w:b/>
        </w:rPr>
        <w:t>GIVEN - ( didomi , Strong's G1325 )</w:t>
      </w:r>
    </w:p>
    <w:p w14:paraId="3E6FC14E" w14:textId="77777777" w:rsidR="002D18D6" w:rsidRDefault="002D18D6">
      <w:r w:rsidRPr="002D18D6">
        <w:rPr>
          <w:b/>
        </w:rPr>
        <w:t>Summary:</w:t>
      </w:r>
    </w:p>
    <w:p w14:paraId="3C951BF2" w14:textId="77777777" w:rsidR="002D18D6" w:rsidRDefault="002D18D6">
      <w:r>
        <w:t>The word didomi communicates the act of bestowing, granting, or handing over something to another person as a gift, entrustment, or authority. In Matthew 28:18, it describes the absolute, supreme authority that the Father has conferred upon the risen Christ over all heaven and earth, forming the foundational mandate for the Great Commission.</w:t>
      </w:r>
    </w:p>
    <w:p w14:paraId="13336410" w14:textId="77777777" w:rsidR="002D18D6" w:rsidRDefault="002D18D6"/>
    <w:p w14:paraId="4D21456F" w14:textId="77777777" w:rsidR="002D18D6" w:rsidRDefault="002D18D6">
      <w:r w:rsidRPr="002D18D6">
        <w:rPr>
          <w:b/>
        </w:rPr>
        <w:t>Full Study:</w:t>
      </w:r>
    </w:p>
    <w:p w14:paraId="7077C7F6" w14:textId="77777777" w:rsidR="002D18D6" w:rsidRDefault="002D18D6"/>
    <w:p w14:paraId="147DA366" w14:textId="77777777" w:rsidR="002D18D6" w:rsidRPr="002D18D6" w:rsidRDefault="002D18D6">
      <w:pPr>
        <w:rPr>
          <w:b/>
        </w:rPr>
      </w:pPr>
      <w:r w:rsidRPr="002D18D6">
        <w:rPr>
          <w:b/>
        </w:rPr>
        <w:t>1. Word Picture / Background</w:t>
      </w:r>
    </w:p>
    <w:p w14:paraId="487B523B" w14:textId="77777777" w:rsidR="002D18D6" w:rsidRDefault="002D18D6">
      <w:r>
        <w:t>- Didomi is one of the most common verbs in the New Testament, used across various contexts to describe giving physical objects, emotional support, or intangible gifts like grace and authority.</w:t>
      </w:r>
    </w:p>
    <w:p w14:paraId="077E35B0" w14:textId="77777777" w:rsidR="002D18D6" w:rsidRDefault="002D18D6">
      <w:r>
        <w:t>- In the ancient Greco-Roman world, the handing over of authority (exousia) from a sovereign ruler to an emissary or general was a formal, binding act that required absolute obedience from those under that authority.</w:t>
      </w:r>
    </w:p>
    <w:p w14:paraId="5D95EC7B" w14:textId="77777777" w:rsidR="002D18D6" w:rsidRDefault="002D18D6"/>
    <w:p w14:paraId="5D0881D6" w14:textId="77777777" w:rsidR="002D18D6" w:rsidRPr="002D18D6" w:rsidRDefault="002D18D6">
      <w:pPr>
        <w:rPr>
          <w:b/>
        </w:rPr>
      </w:pPr>
      <w:r w:rsidRPr="002D18D6">
        <w:rPr>
          <w:b/>
        </w:rPr>
        <w:t>2. Meaning / Lexical Definition</w:t>
      </w:r>
    </w:p>
    <w:p w14:paraId="3782EAD4" w14:textId="77777777" w:rsidR="002D18D6" w:rsidRDefault="002D18D6">
      <w:r>
        <w:t>- To give, grant, bestow, or confer something upon someone.</w:t>
      </w:r>
    </w:p>
    <w:p w14:paraId="699CC32C" w14:textId="77777777" w:rsidR="002D18D6" w:rsidRDefault="002D18D6">
      <w:r>
        <w:t>- To hand over into the power, control, or care of another.</w:t>
      </w:r>
    </w:p>
    <w:p w14:paraId="4366F259" w14:textId="77777777" w:rsidR="002D18D6" w:rsidRDefault="002D18D6">
      <w:r>
        <w:t>- To appoint, assign, or permit an action or status.</w:t>
      </w:r>
    </w:p>
    <w:p w14:paraId="52F5477B" w14:textId="77777777" w:rsidR="002D18D6" w:rsidRDefault="002D18D6"/>
    <w:p w14:paraId="4C80FE17" w14:textId="77777777" w:rsidR="002D18D6" w:rsidRPr="002D18D6" w:rsidRDefault="002D18D6">
      <w:pPr>
        <w:rPr>
          <w:b/>
        </w:rPr>
      </w:pPr>
      <w:r w:rsidRPr="002D18D6">
        <w:rPr>
          <w:b/>
        </w:rPr>
        <w:t>3. Usage and Word Pictures</w:t>
      </w:r>
    </w:p>
    <w:p w14:paraId="2BE14525" w14:textId="77777777" w:rsidR="002D18D6" w:rsidRDefault="002D18D6">
      <w:r>
        <w:t>- The word frequently highlights the generosity of the giver, emphasizing that what is received is not earned by the recipient, but graciously granted.</w:t>
      </w:r>
    </w:p>
    <w:p w14:paraId="6D04628E" w14:textId="77777777" w:rsidR="002D18D6" w:rsidRDefault="002D18D6">
      <w:r>
        <w:t>- In legal and governmental contexts, it implies the transference of jurisdiction, where the recipient acts with the full backing and power of the one who granted the authority.</w:t>
      </w:r>
    </w:p>
    <w:p w14:paraId="7E3C07FD" w14:textId="77777777" w:rsidR="002D18D6" w:rsidRDefault="002D18D6"/>
    <w:p w14:paraId="315F5974" w14:textId="77777777" w:rsidR="002D18D6" w:rsidRPr="002D18D6" w:rsidRDefault="002D18D6">
      <w:pPr>
        <w:rPr>
          <w:b/>
        </w:rPr>
      </w:pPr>
      <w:r w:rsidRPr="002D18D6">
        <w:rPr>
          <w:b/>
        </w:rPr>
        <w:t>4. Theological Implications</w:t>
      </w:r>
    </w:p>
    <w:p w14:paraId="440A838F" w14:textId="77777777" w:rsidR="002D18D6" w:rsidRDefault="002D18D6">
      <w:r>
        <w:t>- The resurrection of Jesus marks the moment of divine investiture where the Father publicly and formally confers universal sovereignty upon the Son.</w:t>
      </w:r>
    </w:p>
    <w:p w14:paraId="7920D40E" w14:textId="77777777" w:rsidR="002D18D6" w:rsidRDefault="002D18D6">
      <w:r>
        <w:t>- Because this authority is given by the Father, Christ’s command to disciple the nations is not a human invention, but an extension of divine rule.</w:t>
      </w:r>
    </w:p>
    <w:p w14:paraId="14E6A5F0" w14:textId="77777777" w:rsidR="002D18D6" w:rsidRDefault="002D18D6">
      <w:r>
        <w:t>- All authority in heaven and earth belongs to Jesus, meaning no spiritual, political, or physical power operates outside His ultimate jurisdiction.</w:t>
      </w:r>
    </w:p>
    <w:p w14:paraId="04A49025" w14:textId="77777777" w:rsidR="002D18D6" w:rsidRDefault="002D18D6"/>
    <w:p w14:paraId="38C06819" w14:textId="77777777" w:rsidR="002D18D6" w:rsidRPr="002D18D6" w:rsidRDefault="002D18D6">
      <w:pPr>
        <w:rPr>
          <w:b/>
        </w:rPr>
      </w:pPr>
      <w:r w:rsidRPr="002D18D6">
        <w:rPr>
          <w:b/>
        </w:rPr>
        <w:t>5. Contextual Nuance in the Passage</w:t>
      </w:r>
    </w:p>
    <w:p w14:paraId="17CCB000" w14:textId="77777777" w:rsidR="002D18D6" w:rsidRDefault="002D18D6">
      <w:r>
        <w:t xml:space="preserve">- In Matthew 28:18, Jesus states, "All authority has been given to Me in heaven and on earth." </w:t>
      </w:r>
    </w:p>
    <w:p w14:paraId="1A146263" w14:textId="77777777" w:rsidR="002D18D6" w:rsidRDefault="002D18D6">
      <w:r>
        <w:t>- The passive voice ("has been given") is a divine passive, indicating that God the Father is the ultimate source of this authority.</w:t>
      </w:r>
    </w:p>
    <w:p w14:paraId="2F172609" w14:textId="77777777" w:rsidR="002D18D6" w:rsidRDefault="002D18D6">
      <w:r>
        <w:t>- This comprehensive authority ("in heaven and on earth") directly precedes the command to "go therefore and make disciples," reassuring believers that they serve under a sovereign King who holds absolute power.</w:t>
      </w:r>
    </w:p>
    <w:p w14:paraId="730F5779" w14:textId="77777777" w:rsidR="002D18D6" w:rsidRDefault="002D18D6"/>
    <w:p w14:paraId="267B4DD1" w14:textId="77777777" w:rsidR="002D18D6" w:rsidRPr="002D18D6" w:rsidRDefault="002D18D6">
      <w:pPr>
        <w:rPr>
          <w:b/>
        </w:rPr>
      </w:pPr>
      <w:r w:rsidRPr="002D18D6">
        <w:rPr>
          <w:b/>
        </w:rPr>
        <w:t>6. Key Uses in Other Verses (NKJV)</w:t>
      </w:r>
    </w:p>
    <w:p w14:paraId="1C52295C" w14:textId="77777777" w:rsidR="002D18D6" w:rsidRDefault="002D18D6">
      <w:r>
        <w:t>- Matthew 7:11 - "If you then, being evil, know how to give good gifts to your children, how much more will your Father who is in heaven give good things to those who ask Him!"</w:t>
      </w:r>
    </w:p>
    <w:p w14:paraId="5DFD863A" w14:textId="77777777" w:rsidR="002D18D6" w:rsidRDefault="002D18D6">
      <w:r>
        <w:t>- John 3:16 - "For God so loved the world that He gave His only begotten Son, that whoever believes in Him should not perish but have everlasting life."</w:t>
      </w:r>
    </w:p>
    <w:p w14:paraId="7520C578" w14:textId="77777777" w:rsidR="002D18D6" w:rsidRDefault="002D18D6">
      <w:r>
        <w:t>- Romans 8:32 - "He who did not spare His own Son, but delivered Him up for us all, how shall He not with Him also freely give us all things?"</w:t>
      </w:r>
    </w:p>
    <w:p w14:paraId="2FC677DC" w14:textId="77777777" w:rsidR="002D18D6" w:rsidRDefault="002D18D6">
      <w:r>
        <w:t>- Ephesians 1:22 - "And He put all things under His feet, and gave Him to be head over all things to the church."</w:t>
      </w:r>
    </w:p>
    <w:p w14:paraId="150E39DB" w14:textId="77777777" w:rsidR="002D18D6" w:rsidRDefault="002D18D6"/>
    <w:p w14:paraId="4F3E52C8" w14:textId="77777777" w:rsidR="002D18D6" w:rsidRPr="002D18D6" w:rsidRDefault="002D18D6">
      <w:pPr>
        <w:rPr>
          <w:b/>
        </w:rPr>
      </w:pPr>
      <w:r w:rsidRPr="002D18D6">
        <w:rPr>
          <w:b/>
        </w:rPr>
        <w:t>7. Other Relevant Insights</w:t>
      </w:r>
    </w:p>
    <w:p w14:paraId="3D7D9157" w14:textId="77777777" w:rsidR="002D18D6" w:rsidRDefault="002D18D6">
      <w:r>
        <w:t>- The timing of this declaration is vital: it is spoken by the crucified and resurrected Savior, demonstrating that His authority was secured through His substitutionary sacrifice and victory over death.</w:t>
      </w:r>
    </w:p>
    <w:p w14:paraId="3B39EC14" w14:textId="77777777" w:rsidR="002D18D6" w:rsidRDefault="002D18D6">
      <w:r>
        <w:t>- The authority granted to Christ is the bedrock assurance for Christian missions; believers do not advance their own agenda, but the sovereign rule of the Risen Lord.</w:t>
      </w:r>
    </w:p>
    <w:p w14:paraId="1E5525CC" w14:textId="77777777" w:rsidR="002D18D6" w:rsidRDefault="002D18D6"/>
    <w:p w14:paraId="31F8FF7D" w14:textId="77777777" w:rsidR="002D18D6" w:rsidRPr="002D18D6" w:rsidRDefault="002D18D6">
      <w:pPr>
        <w:rPr>
          <w:b/>
        </w:rPr>
      </w:pPr>
      <w:r w:rsidRPr="002D18D6">
        <w:rPr>
          <w:b/>
        </w:rPr>
        <w:t>8. References</w:t>
      </w:r>
    </w:p>
    <w:p w14:paraId="74CA5F71" w14:textId="77777777" w:rsidR="002D18D6" w:rsidRDefault="002D18D6">
      <w:r>
        <w:t>BDAG, 3th ed., 247-249</w:t>
      </w:r>
    </w:p>
    <w:p w14:paraId="5EAC6512" w14:textId="77777777" w:rsidR="002D18D6" w:rsidRDefault="002D18D6">
      <w:r>
        <w:t>TDNT 2:166-172</w:t>
      </w:r>
    </w:p>
    <w:p w14:paraId="3835C43A" w14:textId="77777777" w:rsidR="002D18D6" w:rsidRDefault="002D18D6">
      <w:r>
        <w:t>NIDNTTE 1:612-617</w:t>
      </w:r>
    </w:p>
    <w:p w14:paraId="3283F82C" w14:textId="77777777" w:rsidR="002D18D6" w:rsidRDefault="002D18D6">
      <w:r>
        <w:t>Vine's Expository Dictionary of New Testament Words</w:t>
      </w:r>
    </w:p>
    <w:p w14:paraId="748A22E2" w14:textId="77777777" w:rsidR="002D18D6" w:rsidRDefault="002D18D6">
      <w:r>
        <w:t>Thayer's Greek-English Lexicon</w:t>
      </w:r>
    </w:p>
    <w:p w14:paraId="73722705" w14:textId="491DA008" w:rsidR="004C5552" w:rsidRDefault="002D18D6">
      <w:r>
        <w:t>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8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18D6"/>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1830"/>
  <w15:chartTrackingRefBased/>
  <w15:docId w15:val="{48F4C859-FEBE-4DC1-B5ED-73DD7612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1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1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8D6"/>
    <w:rPr>
      <w:rFonts w:eastAsiaTheme="majorEastAsia" w:cstheme="majorBidi"/>
      <w:color w:val="272727" w:themeColor="text1" w:themeTint="D8"/>
    </w:rPr>
  </w:style>
  <w:style w:type="paragraph" w:styleId="Title">
    <w:name w:val="Title"/>
    <w:basedOn w:val="Normal"/>
    <w:next w:val="Normal"/>
    <w:link w:val="TitleChar"/>
    <w:uiPriority w:val="10"/>
    <w:qFormat/>
    <w:rsid w:val="002D1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8D6"/>
    <w:pPr>
      <w:spacing w:before="160"/>
      <w:jc w:val="center"/>
    </w:pPr>
    <w:rPr>
      <w:i/>
      <w:iCs/>
      <w:color w:val="404040" w:themeColor="text1" w:themeTint="BF"/>
    </w:rPr>
  </w:style>
  <w:style w:type="character" w:customStyle="1" w:styleId="QuoteChar">
    <w:name w:val="Quote Char"/>
    <w:basedOn w:val="DefaultParagraphFont"/>
    <w:link w:val="Quote"/>
    <w:uiPriority w:val="29"/>
    <w:rsid w:val="002D18D6"/>
    <w:rPr>
      <w:i/>
      <w:iCs/>
      <w:color w:val="404040" w:themeColor="text1" w:themeTint="BF"/>
    </w:rPr>
  </w:style>
  <w:style w:type="paragraph" w:styleId="ListParagraph">
    <w:name w:val="List Paragraph"/>
    <w:basedOn w:val="Normal"/>
    <w:uiPriority w:val="34"/>
    <w:qFormat/>
    <w:rsid w:val="002D18D6"/>
    <w:pPr>
      <w:ind w:left="720"/>
      <w:contextualSpacing/>
    </w:pPr>
  </w:style>
  <w:style w:type="character" w:styleId="IntenseEmphasis">
    <w:name w:val="Intense Emphasis"/>
    <w:basedOn w:val="DefaultParagraphFont"/>
    <w:uiPriority w:val="21"/>
    <w:qFormat/>
    <w:rsid w:val="002D18D6"/>
    <w:rPr>
      <w:i/>
      <w:iCs/>
      <w:color w:val="2E74B5" w:themeColor="accent1" w:themeShade="BF"/>
    </w:rPr>
  </w:style>
  <w:style w:type="paragraph" w:styleId="IntenseQuote">
    <w:name w:val="Intense Quote"/>
    <w:basedOn w:val="Normal"/>
    <w:next w:val="Normal"/>
    <w:link w:val="IntenseQuoteChar"/>
    <w:uiPriority w:val="30"/>
    <w:qFormat/>
    <w:rsid w:val="002D18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18D6"/>
    <w:rPr>
      <w:i/>
      <w:iCs/>
      <w:color w:val="2E74B5" w:themeColor="accent1" w:themeShade="BF"/>
    </w:rPr>
  </w:style>
  <w:style w:type="character" w:styleId="IntenseReference">
    <w:name w:val="Intense Reference"/>
    <w:basedOn w:val="DefaultParagraphFont"/>
    <w:uiPriority w:val="32"/>
    <w:qFormat/>
    <w:rsid w:val="002D18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580</Words>
  <Characters>3016</Characters>
  <Application>Microsoft Office Word</Application>
  <DocSecurity>0</DocSecurity>
  <Lines>58</Lines>
  <Paragraphs>31</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