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560C" w14:textId="77777777" w:rsidR="007137FB" w:rsidRPr="007137FB" w:rsidRDefault="007137FB">
      <w:pPr>
        <w:rPr>
          <w:b/>
        </w:rPr>
      </w:pPr>
      <w:r w:rsidRPr="007137FB">
        <w:rPr>
          <w:b/>
        </w:rPr>
        <w:t>MAKE DISCIPLES - ( mathēteuō , Strong's G3100 )</w:t>
      </w:r>
    </w:p>
    <w:p w14:paraId="734D727D" w14:textId="77777777" w:rsidR="007137FB" w:rsidRDefault="007137FB">
      <w:r w:rsidRPr="007137FB">
        <w:rPr>
          <w:b/>
        </w:rPr>
        <w:t>Summary:</w:t>
      </w:r>
    </w:p>
    <w:p w14:paraId="013799E3" w14:textId="77777777" w:rsidR="007137FB" w:rsidRDefault="007137FB">
      <w:r>
        <w:t xml:space="preserve">To "make disciples" means to instruct, train, and guide someone into a committed, lifelong relationship of learning from and following Jesus Christ. In the context of the Great Commission, it is an active command not merely to secure converts, but to reproduce devoted followers who submit to Christ's teachings, adopt His character, and replicate His life. </w:t>
      </w:r>
    </w:p>
    <w:p w14:paraId="1115150E" w14:textId="77777777" w:rsidR="007137FB" w:rsidRDefault="007137FB"/>
    <w:p w14:paraId="4971011C" w14:textId="77777777" w:rsidR="007137FB" w:rsidRDefault="007137FB">
      <w:r w:rsidRPr="007137FB">
        <w:rPr>
          <w:b/>
        </w:rPr>
        <w:t>Full Study:</w:t>
      </w:r>
    </w:p>
    <w:p w14:paraId="4F801E1F" w14:textId="77777777" w:rsidR="007137FB" w:rsidRDefault="007137FB"/>
    <w:p w14:paraId="6EDAD2E8" w14:textId="77777777" w:rsidR="007137FB" w:rsidRPr="007137FB" w:rsidRDefault="007137FB">
      <w:pPr>
        <w:rPr>
          <w:b/>
        </w:rPr>
      </w:pPr>
      <w:r w:rsidRPr="007137FB">
        <w:rPr>
          <w:b/>
        </w:rPr>
        <w:t>1. Word Picture / Background</w:t>
      </w:r>
    </w:p>
    <w:p w14:paraId="2F93B09F" w14:textId="77777777" w:rsidR="007137FB" w:rsidRDefault="007137FB">
      <w:r>
        <w:t>In the ancient world, both within Judaism and Greek philosophy, learning was relational. A student did not merely attend lectures; an apprentice attached himself to a master teacher. The disciple lived with, traveled with, and observed the master, absorbing not only intellectual facts but a comprehensive way of life. The verb implies coming under the authority of a teacher to be shaped by their worldview and practices. In the New Testament, this background is elevated. To make a disciple of Jesus means bringing a person into a total, life-encompassing apprenticeship to the risen Christ.</w:t>
      </w:r>
    </w:p>
    <w:p w14:paraId="1A666D03" w14:textId="77777777" w:rsidR="007137FB" w:rsidRDefault="007137FB"/>
    <w:p w14:paraId="0FC7FFF6" w14:textId="77777777" w:rsidR="007137FB" w:rsidRPr="007137FB" w:rsidRDefault="007137FB">
      <w:pPr>
        <w:rPr>
          <w:b/>
        </w:rPr>
      </w:pPr>
      <w:r w:rsidRPr="007137FB">
        <w:rPr>
          <w:b/>
        </w:rPr>
        <w:t>2. Meaning / Lexical Definition</w:t>
      </w:r>
    </w:p>
    <w:p w14:paraId="2D82E41C" w14:textId="77777777" w:rsidR="007137FB" w:rsidRDefault="007137FB">
      <w:r>
        <w:t>The Greek verb mathēteuō functions in two primary ways: intransitively, meaning "to be a disciple" or "to follow a teacher," and transitively, meaning "to make a disciple" or "to instruct." It is derived from the noun mathētēs (disciple, learner, pupil). The core lexical meaning involves causing someone to become a follower and learner. It encompasses the entire process of evangelism and subsequent spiritual maturation, bringing a person from unbelief into a devoted, obedient relationship with Jesus.</w:t>
      </w:r>
    </w:p>
    <w:p w14:paraId="72170526" w14:textId="77777777" w:rsidR="007137FB" w:rsidRDefault="007137FB"/>
    <w:p w14:paraId="01110334" w14:textId="77777777" w:rsidR="007137FB" w:rsidRPr="007137FB" w:rsidRDefault="007137FB">
      <w:pPr>
        <w:rPr>
          <w:b/>
        </w:rPr>
      </w:pPr>
      <w:r w:rsidRPr="007137FB">
        <w:rPr>
          <w:b/>
        </w:rPr>
        <w:t>3. Usage and Word Pictures</w:t>
      </w:r>
    </w:p>
    <w:p w14:paraId="206576B8" w14:textId="77777777" w:rsidR="007137FB" w:rsidRDefault="007137FB">
      <w:r>
        <w:t>• Apprenticeship over Academics: The word pictures hands-on training rather than mere classroom instruction. A disciple is an apprentice to the Master.</w:t>
      </w:r>
    </w:p>
    <w:p w14:paraId="02E467C4" w14:textId="77777777" w:rsidR="007137FB" w:rsidRDefault="007137FB">
      <w:r>
        <w:lastRenderedPageBreak/>
        <w:t>• Transformation over Information: The goal of mathēteuō is not just to transfer knowledge but to transform character. The disciple is molded to look like the teacher.</w:t>
      </w:r>
    </w:p>
    <w:p w14:paraId="059DD209" w14:textId="77777777" w:rsidR="007137FB" w:rsidRDefault="007137FB">
      <w:r>
        <w:t>• Intentional Action: Making a disciple requires deliberate effort—going, speaking, baptizing, teaching, and living as an example. It is the work of spiritual parenting.</w:t>
      </w:r>
    </w:p>
    <w:p w14:paraId="1F8134C0" w14:textId="77777777" w:rsidR="007137FB" w:rsidRDefault="007137FB"/>
    <w:p w14:paraId="110E5C69" w14:textId="77777777" w:rsidR="007137FB" w:rsidRPr="007137FB" w:rsidRDefault="007137FB">
      <w:pPr>
        <w:rPr>
          <w:b/>
        </w:rPr>
      </w:pPr>
      <w:r w:rsidRPr="007137FB">
        <w:rPr>
          <w:b/>
        </w:rPr>
        <w:t>4. Theological Implications</w:t>
      </w:r>
    </w:p>
    <w:p w14:paraId="2B4B4333" w14:textId="77777777" w:rsidR="007137FB" w:rsidRDefault="007137FB">
      <w:r>
        <w:t>The command to make disciples defines the central mission of the Church. It reveals that evangelism and discipleship are inseparable; securing a decision for Christ is only the beginning. Discipleship requires integration into the covenant community (marked by baptism) and lifelong submission to the Word of God (teaching them to observe all things). Furthermore, the scope of this command breaks all ethnic and geographical boundaries by extending to "all the nations," reflecting God's heart for global redemption.</w:t>
      </w:r>
    </w:p>
    <w:p w14:paraId="06E3936E" w14:textId="77777777" w:rsidR="007137FB" w:rsidRDefault="007137FB"/>
    <w:p w14:paraId="61BC314F" w14:textId="77777777" w:rsidR="007137FB" w:rsidRPr="007137FB" w:rsidRDefault="007137FB">
      <w:pPr>
        <w:rPr>
          <w:b/>
        </w:rPr>
      </w:pPr>
      <w:r w:rsidRPr="007137FB">
        <w:rPr>
          <w:b/>
        </w:rPr>
        <w:t>5. Contextual Nuance in the Passage</w:t>
      </w:r>
    </w:p>
    <w:p w14:paraId="63A893F0" w14:textId="77777777" w:rsidR="007137FB" w:rsidRDefault="007137FB">
      <w:r>
        <w:t xml:space="preserve">In Matthew 28:19, the grammar provides a profound blueprint for ministry. In the original Greek, "make disciples" (mathēteusate) is the only imperative (command) verb in the Great Commission. The words "go" (poreuthentes), "baptizing" (baptizontes), and "teaching" (didaskontes) are all participles that support the main verb. </w:t>
      </w:r>
    </w:p>
    <w:p w14:paraId="5B7FEAD8" w14:textId="77777777" w:rsidR="007137FB" w:rsidRDefault="007137FB">
      <w:r>
        <w:t>• Go (Going): The assumption of disciple-making (as you are going into the world).</w:t>
      </w:r>
    </w:p>
    <w:p w14:paraId="121A2B6E" w14:textId="77777777" w:rsidR="007137FB" w:rsidRDefault="007137FB">
      <w:r>
        <w:t>• Baptizing: The initiation of the disciple into the Triune name and the church body.</w:t>
      </w:r>
    </w:p>
    <w:p w14:paraId="66F3D0BF" w14:textId="77777777" w:rsidR="007137FB" w:rsidRDefault="007137FB">
      <w:r>
        <w:t>• Teaching: The lifelong formation of the disciple through obedience to Christ's commands.</w:t>
      </w:r>
    </w:p>
    <w:p w14:paraId="47296207" w14:textId="77777777" w:rsidR="007137FB" w:rsidRDefault="007137FB">
      <w:r>
        <w:t>Therefore, the church's primary duty is not merely traveling, organizing, or preaching, but the holistic process of making disciples.</w:t>
      </w:r>
    </w:p>
    <w:p w14:paraId="0B93F0B9" w14:textId="77777777" w:rsidR="007137FB" w:rsidRDefault="007137FB"/>
    <w:p w14:paraId="59946778" w14:textId="77777777" w:rsidR="007137FB" w:rsidRPr="007137FB" w:rsidRDefault="007137FB">
      <w:pPr>
        <w:rPr>
          <w:b/>
        </w:rPr>
      </w:pPr>
      <w:r w:rsidRPr="007137FB">
        <w:rPr>
          <w:b/>
        </w:rPr>
        <w:t>6. Key Uses in Other Verses (NKJV)</w:t>
      </w:r>
    </w:p>
    <w:p w14:paraId="0A4B4597" w14:textId="77777777" w:rsidR="007137FB" w:rsidRDefault="007137FB">
      <w:r>
        <w:t>• Matthew 13:52 – "Then He said to them, 'Therefore every scribe instructed [mathēteuō] concerning the kingdom of heaven is like a householder who brings out of his treasure things new and old.'"</w:t>
      </w:r>
    </w:p>
    <w:p w14:paraId="5815182E" w14:textId="77777777" w:rsidR="007137FB" w:rsidRDefault="007137FB">
      <w:r>
        <w:t>• Matthew 27:57 – "Now when evening had come, there came a rich man from Arimathea, named Joseph, who himself had also become a disciple [mathēteuō] of Jesus."</w:t>
      </w:r>
    </w:p>
    <w:p w14:paraId="5A653020" w14:textId="77777777" w:rsidR="007137FB" w:rsidRDefault="007137FB">
      <w:r>
        <w:lastRenderedPageBreak/>
        <w:t>• Acts 14:21 – "And when they had preached the gospel to that city and made many disciples [mathēteuō], they returned to Lystra, Iconium, and Antioch."</w:t>
      </w:r>
    </w:p>
    <w:p w14:paraId="0D0ADD5B" w14:textId="77777777" w:rsidR="007137FB" w:rsidRDefault="007137FB"/>
    <w:p w14:paraId="04D33DAA" w14:textId="77777777" w:rsidR="007137FB" w:rsidRPr="007137FB" w:rsidRDefault="007137FB">
      <w:pPr>
        <w:rPr>
          <w:b/>
        </w:rPr>
      </w:pPr>
      <w:r w:rsidRPr="007137FB">
        <w:rPr>
          <w:b/>
        </w:rPr>
        <w:t>7. Other Relevant Insights</w:t>
      </w:r>
    </w:p>
    <w:p w14:paraId="201A7692" w14:textId="77777777" w:rsidR="007137FB" w:rsidRDefault="007137FB">
      <w:r>
        <w:t>Pastoral application of this word reminds us that the Great Commission cannot be fulfilled through programs alone; it requires life-on-life investment. Because Jesus prefaced this command with "All authority has been given to Me" (Matthew 28:18) and concluded it with "I am with you always" (Matthew 28:20), the daunting task of making disciples is bookended by the sovereign power and the sustaining presence of Christ Himself. Believers make disciples not by their own charisma, but under the authority and power of the Master.</w:t>
      </w:r>
    </w:p>
    <w:p w14:paraId="652D4E57" w14:textId="77777777" w:rsidR="007137FB" w:rsidRDefault="007137FB"/>
    <w:p w14:paraId="6492ABB7" w14:textId="77777777" w:rsidR="007137FB" w:rsidRPr="007137FB" w:rsidRDefault="007137FB">
      <w:pPr>
        <w:rPr>
          <w:b/>
        </w:rPr>
      </w:pPr>
      <w:r w:rsidRPr="007137FB">
        <w:rPr>
          <w:b/>
        </w:rPr>
        <w:t>8. References</w:t>
      </w:r>
    </w:p>
    <w:p w14:paraId="256DB6C6" w14:textId="77777777" w:rsidR="007137FB" w:rsidRDefault="007137FB">
      <w:r>
        <w:t>• A Greek-English Lexicon of the New Testament and Other Early Christian Literature (BDAG)</w:t>
      </w:r>
    </w:p>
    <w:p w14:paraId="747AFE24" w14:textId="77777777" w:rsidR="007137FB" w:rsidRDefault="007137FB">
      <w:r>
        <w:t>• Theological Dictionary of the New Testament (TDNT)</w:t>
      </w:r>
    </w:p>
    <w:p w14:paraId="7106AD73" w14:textId="77777777" w:rsidR="007137FB" w:rsidRDefault="007137FB">
      <w:r>
        <w:t>• Vine's Expository Dictionary of Old and New Testament Words</w:t>
      </w:r>
    </w:p>
    <w:p w14:paraId="49F11C17" w14:textId="283914E8" w:rsidR="004C5552" w:rsidRDefault="007137FB">
      <w:r>
        <w:t>• Zodhiates' Complete Word Study Dictionary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37FB"/>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C6FEA"/>
  <w15:chartTrackingRefBased/>
  <w15:docId w15:val="{147010C3-892F-49BB-AD93-68A50518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3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3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7FB"/>
    <w:rPr>
      <w:rFonts w:eastAsiaTheme="majorEastAsia" w:cstheme="majorBidi"/>
      <w:color w:val="272727" w:themeColor="text1" w:themeTint="D8"/>
    </w:rPr>
  </w:style>
  <w:style w:type="paragraph" w:styleId="Title">
    <w:name w:val="Title"/>
    <w:basedOn w:val="Normal"/>
    <w:next w:val="Normal"/>
    <w:link w:val="TitleChar"/>
    <w:uiPriority w:val="10"/>
    <w:qFormat/>
    <w:rsid w:val="00713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7FB"/>
    <w:pPr>
      <w:spacing w:before="160"/>
      <w:jc w:val="center"/>
    </w:pPr>
    <w:rPr>
      <w:i/>
      <w:iCs/>
      <w:color w:val="404040" w:themeColor="text1" w:themeTint="BF"/>
    </w:rPr>
  </w:style>
  <w:style w:type="character" w:customStyle="1" w:styleId="QuoteChar">
    <w:name w:val="Quote Char"/>
    <w:basedOn w:val="DefaultParagraphFont"/>
    <w:link w:val="Quote"/>
    <w:uiPriority w:val="29"/>
    <w:rsid w:val="007137FB"/>
    <w:rPr>
      <w:i/>
      <w:iCs/>
      <w:color w:val="404040" w:themeColor="text1" w:themeTint="BF"/>
    </w:rPr>
  </w:style>
  <w:style w:type="paragraph" w:styleId="ListParagraph">
    <w:name w:val="List Paragraph"/>
    <w:basedOn w:val="Normal"/>
    <w:uiPriority w:val="34"/>
    <w:qFormat/>
    <w:rsid w:val="007137FB"/>
    <w:pPr>
      <w:ind w:left="720"/>
      <w:contextualSpacing/>
    </w:pPr>
  </w:style>
  <w:style w:type="character" w:styleId="IntenseEmphasis">
    <w:name w:val="Intense Emphasis"/>
    <w:basedOn w:val="DefaultParagraphFont"/>
    <w:uiPriority w:val="21"/>
    <w:qFormat/>
    <w:rsid w:val="007137FB"/>
    <w:rPr>
      <w:i/>
      <w:iCs/>
      <w:color w:val="2E74B5" w:themeColor="accent1" w:themeShade="BF"/>
    </w:rPr>
  </w:style>
  <w:style w:type="paragraph" w:styleId="IntenseQuote">
    <w:name w:val="Intense Quote"/>
    <w:basedOn w:val="Normal"/>
    <w:next w:val="Normal"/>
    <w:link w:val="IntenseQuoteChar"/>
    <w:uiPriority w:val="30"/>
    <w:qFormat/>
    <w:rsid w:val="007137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37FB"/>
    <w:rPr>
      <w:i/>
      <w:iCs/>
      <w:color w:val="2E74B5" w:themeColor="accent1" w:themeShade="BF"/>
    </w:rPr>
  </w:style>
  <w:style w:type="character" w:styleId="IntenseReference">
    <w:name w:val="Intense Reference"/>
    <w:basedOn w:val="DefaultParagraphFont"/>
    <w:uiPriority w:val="32"/>
    <w:qFormat/>
    <w:rsid w:val="007137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4030</Characters>
  <Application>Microsoft Office Word</Application>
  <DocSecurity>0</DocSecurity>
  <Lines>77</Lines>
  <Paragraphs>42</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