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4CECD" w14:textId="77777777" w:rsidR="00A53FF0" w:rsidRPr="00A53FF0" w:rsidRDefault="00A53FF0">
      <w:pPr>
        <w:rPr>
          <w:b/>
        </w:rPr>
      </w:pPr>
      <w:r w:rsidRPr="00A53FF0">
        <w:rPr>
          <w:b/>
        </w:rPr>
        <w:t>NAME - ( onoma , Strong's G3686 )</w:t>
      </w:r>
    </w:p>
    <w:p w14:paraId="09920DE3" w14:textId="77777777" w:rsidR="00A53FF0" w:rsidRDefault="00A53FF0">
      <w:r w:rsidRPr="00A53FF0">
        <w:rPr>
          <w:b/>
        </w:rPr>
        <w:t>Summary:</w:t>
      </w:r>
    </w:p>
    <w:p w14:paraId="66FC7ED0" w14:textId="77777777" w:rsidR="00A53FF0" w:rsidRDefault="00A53FF0">
      <w:r>
        <w:t>In the biblical worldview, a person's "name" represents their entire character, authority, reputation, and presence, not merely a label to distinguish them from others. In Matthew 28:19, believers are baptized into the singular "name" of the Father, Son, and Holy Spirit. This signifies a profound transfer of allegiance, ownership, and fellowship. The use of the singular "name" for all three divine persons provides a foundational anchor for the doctrine of the Trinity, expressing perfect unity in essence while distinguishing the three persons of the Godhead.</w:t>
      </w:r>
    </w:p>
    <w:p w14:paraId="4CAC629A" w14:textId="77777777" w:rsidR="00A53FF0" w:rsidRDefault="00A53FF0"/>
    <w:p w14:paraId="64F8DA95" w14:textId="77777777" w:rsidR="00A53FF0" w:rsidRDefault="00A53FF0">
      <w:r w:rsidRPr="00A53FF0">
        <w:rPr>
          <w:b/>
        </w:rPr>
        <w:t>Full Study:</w:t>
      </w:r>
    </w:p>
    <w:p w14:paraId="58CB1E6F" w14:textId="77777777" w:rsidR="00A53FF0" w:rsidRDefault="00A53FF0"/>
    <w:p w14:paraId="64952E22" w14:textId="77777777" w:rsidR="00A53FF0" w:rsidRPr="00A53FF0" w:rsidRDefault="00A53FF0">
      <w:pPr>
        <w:rPr>
          <w:b/>
        </w:rPr>
      </w:pPr>
      <w:r w:rsidRPr="00A53FF0">
        <w:rPr>
          <w:b/>
        </w:rPr>
        <w:t>1. Word Picture / Background</w:t>
      </w:r>
    </w:p>
    <w:p w14:paraId="2F678E14" w14:textId="77777777" w:rsidR="00A53FF0" w:rsidRDefault="00A53FF0">
      <w:r>
        <w:t xml:space="preserve">In modern Western culture, a name is primarily a label used for identification. In the ancient Near East and the biblical mindset, a name was inextricably linked to the person's identity, nature, and destiny. To speak or act in someone's name was to carry their full authority and presence, much like an ambassador speaking on behalf of a king. </w:t>
      </w:r>
    </w:p>
    <w:p w14:paraId="12E41FA0" w14:textId="77777777" w:rsidR="00A53FF0" w:rsidRDefault="00A53FF0">
      <w:r>
        <w:t>Additionally, in the commercial and legal language of the first century, to transfer something "into the name" of an individual meant to move it into their account, officially designating them as the new owner.</w:t>
      </w:r>
    </w:p>
    <w:p w14:paraId="4BB68383" w14:textId="77777777" w:rsidR="00A53FF0" w:rsidRDefault="00A53FF0"/>
    <w:p w14:paraId="35E51AFF" w14:textId="77777777" w:rsidR="00A53FF0" w:rsidRPr="00A53FF0" w:rsidRDefault="00A53FF0">
      <w:pPr>
        <w:rPr>
          <w:b/>
        </w:rPr>
      </w:pPr>
      <w:r w:rsidRPr="00A53FF0">
        <w:rPr>
          <w:b/>
        </w:rPr>
        <w:t>2. Meaning / Lexical Definition</w:t>
      </w:r>
    </w:p>
    <w:p w14:paraId="4A17BCE9" w14:textId="77777777" w:rsidR="00A53FF0" w:rsidRDefault="00A53FF0">
      <w:r>
        <w:t>The Greek word onoma carries several overlapping meanings depending on the context:</w:t>
      </w:r>
    </w:p>
    <w:p w14:paraId="06BB90D9" w14:textId="77777777" w:rsidR="00A53FF0" w:rsidRDefault="00A53FF0">
      <w:r>
        <w:t>• A proper identifier or title for a person, place, or thing.</w:t>
      </w:r>
    </w:p>
    <w:p w14:paraId="619E2510" w14:textId="77777777" w:rsidR="00A53FF0" w:rsidRDefault="00A53FF0">
      <w:r>
        <w:t>• The person themselves, encompassing everything that makes them who they are (their character, attributes, and nature).</w:t>
      </w:r>
    </w:p>
    <w:p w14:paraId="5024C527" w14:textId="77777777" w:rsidR="00A53FF0" w:rsidRDefault="00A53FF0">
      <w:r>
        <w:t>• Authority, power, and rank (acting by the command or permission of another).</w:t>
      </w:r>
    </w:p>
    <w:p w14:paraId="47E36F3F" w14:textId="77777777" w:rsidR="00A53FF0" w:rsidRDefault="00A53FF0">
      <w:r>
        <w:t>• Reputation or fame (having a "name" among the people).</w:t>
      </w:r>
    </w:p>
    <w:p w14:paraId="6E7A8674" w14:textId="77777777" w:rsidR="00A53FF0" w:rsidRDefault="00A53FF0">
      <w:r>
        <w:t>• A specific category, cause, or capacity (e.g., receiving someone "in the name of" a prophet).</w:t>
      </w:r>
    </w:p>
    <w:p w14:paraId="22416F34" w14:textId="77777777" w:rsidR="00A53FF0" w:rsidRDefault="00A53FF0"/>
    <w:p w14:paraId="056528DA" w14:textId="77777777" w:rsidR="00A53FF0" w:rsidRPr="00A53FF0" w:rsidRDefault="00A53FF0">
      <w:pPr>
        <w:rPr>
          <w:b/>
        </w:rPr>
      </w:pPr>
      <w:r w:rsidRPr="00A53FF0">
        <w:rPr>
          <w:b/>
        </w:rPr>
        <w:t>3. Usage and Word Pictures</w:t>
      </w:r>
    </w:p>
    <w:p w14:paraId="495D17E6" w14:textId="77777777" w:rsidR="00A53FF0" w:rsidRDefault="00A53FF0">
      <w:r>
        <w:t>• Authority and Power: When the apostles healed or cast out demons "in the name of Jesus," they were not using a magic formula. They were acting as His authorized agents, wielding His sovereign power.</w:t>
      </w:r>
    </w:p>
    <w:p w14:paraId="19846FDE" w14:textId="77777777" w:rsidR="00A53FF0" w:rsidRDefault="00A53FF0">
      <w:r>
        <w:t>• Character and Trust: To "believe in His name" means to trust in the total person of Christ and His finished work. It is faith in His revealed character.</w:t>
      </w:r>
    </w:p>
    <w:p w14:paraId="526F4747" w14:textId="77777777" w:rsidR="00A53FF0" w:rsidRDefault="00A53FF0">
      <w:r>
        <w:t>• Ownership and Union: The phrase used in Matthew 28:19 ("baptizing them into the name" - Greek: eis to onoma) paints a picture of a believer being legally and spiritually united to God, surrendered to His ownership, and immersed into His family.</w:t>
      </w:r>
    </w:p>
    <w:p w14:paraId="47C34F02" w14:textId="77777777" w:rsidR="00A53FF0" w:rsidRDefault="00A53FF0"/>
    <w:p w14:paraId="5D56200E" w14:textId="77777777" w:rsidR="00A53FF0" w:rsidRPr="00A53FF0" w:rsidRDefault="00A53FF0">
      <w:pPr>
        <w:rPr>
          <w:b/>
        </w:rPr>
      </w:pPr>
      <w:r w:rsidRPr="00A53FF0">
        <w:rPr>
          <w:b/>
        </w:rPr>
        <w:t>4. Theological Implications</w:t>
      </w:r>
    </w:p>
    <w:p w14:paraId="29AA794F" w14:textId="77777777" w:rsidR="00A53FF0" w:rsidRDefault="00A53FF0">
      <w:r>
        <w:t>Matthew 28:19 is one of the most vital Trinitarian verses in Scripture due to its specific use of onoma. Jesus commands baptism into the "name" (singular), not "names" (plural), of the Father, the Son, and the Holy Spirit. This grammatical choice is profound. It establishes the absolute equality, co-eternity, and one divine essence (consubstantiality) of the Godhead. There is one God (one name), yet He exists in three distinct persons. To bear this name is to be marked with the seal of the Triune God, securing the believer's identity and eternal salvation.</w:t>
      </w:r>
    </w:p>
    <w:p w14:paraId="74848687" w14:textId="77777777" w:rsidR="00A53FF0" w:rsidRDefault="00A53FF0"/>
    <w:p w14:paraId="3219A54F" w14:textId="77777777" w:rsidR="00A53FF0" w:rsidRPr="00A53FF0" w:rsidRDefault="00A53FF0">
      <w:pPr>
        <w:rPr>
          <w:b/>
        </w:rPr>
      </w:pPr>
      <w:r w:rsidRPr="00A53FF0">
        <w:rPr>
          <w:b/>
        </w:rPr>
        <w:t>5. Contextual Nuance in the Passage</w:t>
      </w:r>
    </w:p>
    <w:p w14:paraId="7016B429" w14:textId="77777777" w:rsidR="00A53FF0" w:rsidRDefault="00A53FF0">
      <w:r>
        <w:t xml:space="preserve">Matthew 28:18-20 forms the Great Commission. Just one verse prior, Jesus declares, "All authority has been given to Me in heaven and on earth." The command to baptize in the name is directly rooted in this supreme authority. Baptism is the outward sign of the disciple's inward reality: a complete break from the old life and a total, lifelong submission to the authority, protection, and fellowship of the Father, Son, and Holy Spirit. </w:t>
      </w:r>
    </w:p>
    <w:p w14:paraId="58967D46" w14:textId="77777777" w:rsidR="00A53FF0" w:rsidRDefault="00A53FF0"/>
    <w:p w14:paraId="57A76950" w14:textId="77777777" w:rsidR="00A53FF0" w:rsidRPr="00A53FF0" w:rsidRDefault="00A53FF0">
      <w:pPr>
        <w:rPr>
          <w:b/>
        </w:rPr>
      </w:pPr>
      <w:r w:rsidRPr="00A53FF0">
        <w:rPr>
          <w:b/>
        </w:rPr>
        <w:t>6. Key Uses in Other Verses (NKJV)</w:t>
      </w:r>
    </w:p>
    <w:p w14:paraId="6D6978B1" w14:textId="77777777" w:rsidR="00A53FF0" w:rsidRDefault="00A53FF0">
      <w:r>
        <w:t>• John 1:12 – "But as many as received Him, to them He gave the right to become children of God, to those who believe in His name:"</w:t>
      </w:r>
    </w:p>
    <w:p w14:paraId="24794498" w14:textId="77777777" w:rsidR="00A53FF0" w:rsidRDefault="00A53FF0">
      <w:r>
        <w:t>• Acts 4:12 – "Nor is there salvation in any other, for there is no other name under heaven given among men by which we must be saved."</w:t>
      </w:r>
    </w:p>
    <w:p w14:paraId="4BCE0E64" w14:textId="77777777" w:rsidR="00A53FF0" w:rsidRDefault="00A53FF0">
      <w:r>
        <w:t>• Philippians 2:9-10 – "Therefore God also has highly exalted Him and given Him the name which is above every name, that at the name of Jesus every knee should bow, of those in heaven, and of those on earth, and of those under the earth,"</w:t>
      </w:r>
    </w:p>
    <w:p w14:paraId="508764A8" w14:textId="77777777" w:rsidR="00A53FF0" w:rsidRDefault="00A53FF0">
      <w:r>
        <w:t>• Colossians 3:17 – "And whatever you do in word or deed, do all in the name of the Lord Jesus, giving thanks to God the Father through Him."</w:t>
      </w:r>
    </w:p>
    <w:p w14:paraId="6837AC5B" w14:textId="77777777" w:rsidR="00A53FF0" w:rsidRDefault="00A53FF0"/>
    <w:p w14:paraId="2438DD9C" w14:textId="77777777" w:rsidR="00A53FF0" w:rsidRPr="00A53FF0" w:rsidRDefault="00A53FF0">
      <w:pPr>
        <w:rPr>
          <w:b/>
        </w:rPr>
      </w:pPr>
      <w:r w:rsidRPr="00A53FF0">
        <w:rPr>
          <w:b/>
        </w:rPr>
        <w:t>7. Other Relevant Insights</w:t>
      </w:r>
    </w:p>
    <w:p w14:paraId="08669ACF" w14:textId="77777777" w:rsidR="00A53FF0" w:rsidRDefault="00A53FF0">
      <w:r>
        <w:t>In the ancient world, to know a deity's name was to have access to them. God revealing His name (such as Yahweh in the Old Testament) and ultimately revealing His saving nature through the name of Jesus, is an act of immense grace. He does not remain a distant, unnamed force. By giving us His name, He invites humanity into an intimate, saving relationship and grants us the privilege of approaching His throne boldly.</w:t>
      </w:r>
    </w:p>
    <w:p w14:paraId="334C3B08" w14:textId="77777777" w:rsidR="00A53FF0" w:rsidRDefault="00A53FF0"/>
    <w:p w14:paraId="18837F6A" w14:textId="77777777" w:rsidR="00A53FF0" w:rsidRPr="00A53FF0" w:rsidRDefault="00A53FF0">
      <w:pPr>
        <w:rPr>
          <w:b/>
        </w:rPr>
      </w:pPr>
      <w:r w:rsidRPr="00A53FF0">
        <w:rPr>
          <w:b/>
        </w:rPr>
        <w:t>8. References</w:t>
      </w:r>
    </w:p>
    <w:p w14:paraId="71586379" w14:textId="77777777" w:rsidR="00A53FF0" w:rsidRDefault="00A53FF0">
      <w:r>
        <w:t>• BDAG, A Greek-English Lexicon of the New Testament and Other Early Christian Literature</w:t>
      </w:r>
    </w:p>
    <w:p w14:paraId="30A60EBF" w14:textId="77777777" w:rsidR="00A53FF0" w:rsidRDefault="00A53FF0">
      <w:r>
        <w:t>• Theological Dictionary of the New Testament (Little Kittel)</w:t>
      </w:r>
    </w:p>
    <w:p w14:paraId="5C60A66C" w14:textId="77777777" w:rsidR="00A53FF0" w:rsidRDefault="00A53FF0">
      <w:r>
        <w:t>• Vine's Expository Dictionary of Old and New Testament Words</w:t>
      </w:r>
    </w:p>
    <w:p w14:paraId="48737657" w14:textId="77777777" w:rsidR="00A53FF0" w:rsidRDefault="00A53FF0">
      <w:r>
        <w:t>• Zodhiates' Complete Word Study Dictionary: New Testament</w:t>
      </w:r>
    </w:p>
    <w:p w14:paraId="222B09C8" w14:textId="108FD5F8" w:rsidR="004C5552" w:rsidRDefault="00A53FF0">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F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3FF0"/>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82911"/>
  <w15:chartTrackingRefBased/>
  <w15:docId w15:val="{1ADC5E41-5716-490E-B43A-7127F3DE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3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3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FF0"/>
    <w:rPr>
      <w:rFonts w:eastAsiaTheme="majorEastAsia" w:cstheme="majorBidi"/>
      <w:color w:val="272727" w:themeColor="text1" w:themeTint="D8"/>
    </w:rPr>
  </w:style>
  <w:style w:type="paragraph" w:styleId="Title">
    <w:name w:val="Title"/>
    <w:basedOn w:val="Normal"/>
    <w:next w:val="Normal"/>
    <w:link w:val="TitleChar"/>
    <w:uiPriority w:val="10"/>
    <w:qFormat/>
    <w:rsid w:val="00A53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FF0"/>
    <w:pPr>
      <w:spacing w:before="160"/>
      <w:jc w:val="center"/>
    </w:pPr>
    <w:rPr>
      <w:i/>
      <w:iCs/>
      <w:color w:val="404040" w:themeColor="text1" w:themeTint="BF"/>
    </w:rPr>
  </w:style>
  <w:style w:type="character" w:customStyle="1" w:styleId="QuoteChar">
    <w:name w:val="Quote Char"/>
    <w:basedOn w:val="DefaultParagraphFont"/>
    <w:link w:val="Quote"/>
    <w:uiPriority w:val="29"/>
    <w:rsid w:val="00A53FF0"/>
    <w:rPr>
      <w:i/>
      <w:iCs/>
      <w:color w:val="404040" w:themeColor="text1" w:themeTint="BF"/>
    </w:rPr>
  </w:style>
  <w:style w:type="paragraph" w:styleId="ListParagraph">
    <w:name w:val="List Paragraph"/>
    <w:basedOn w:val="Normal"/>
    <w:uiPriority w:val="34"/>
    <w:qFormat/>
    <w:rsid w:val="00A53FF0"/>
    <w:pPr>
      <w:ind w:left="720"/>
      <w:contextualSpacing/>
    </w:pPr>
  </w:style>
  <w:style w:type="character" w:styleId="IntenseEmphasis">
    <w:name w:val="Intense Emphasis"/>
    <w:basedOn w:val="DefaultParagraphFont"/>
    <w:uiPriority w:val="21"/>
    <w:qFormat/>
    <w:rsid w:val="00A53FF0"/>
    <w:rPr>
      <w:i/>
      <w:iCs/>
      <w:color w:val="2E74B5" w:themeColor="accent1" w:themeShade="BF"/>
    </w:rPr>
  </w:style>
  <w:style w:type="paragraph" w:styleId="IntenseQuote">
    <w:name w:val="Intense Quote"/>
    <w:basedOn w:val="Normal"/>
    <w:next w:val="Normal"/>
    <w:link w:val="IntenseQuoteChar"/>
    <w:uiPriority w:val="30"/>
    <w:qFormat/>
    <w:rsid w:val="00A53F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3FF0"/>
    <w:rPr>
      <w:i/>
      <w:iCs/>
      <w:color w:val="2E74B5" w:themeColor="accent1" w:themeShade="BF"/>
    </w:rPr>
  </w:style>
  <w:style w:type="character" w:styleId="IntenseReference">
    <w:name w:val="Intense Reference"/>
    <w:basedOn w:val="DefaultParagraphFont"/>
    <w:uiPriority w:val="32"/>
    <w:qFormat/>
    <w:rsid w:val="00A53F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796</Words>
  <Characters>4142</Characters>
  <Application>Microsoft Office Word</Application>
  <DocSecurity>0</DocSecurity>
  <Lines>79</Lines>
  <Paragraphs>43</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