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189D" w14:textId="77777777" w:rsidR="002E2110" w:rsidRPr="002E2110" w:rsidRDefault="002E2110">
      <w:pPr>
        <w:rPr>
          <w:b/>
        </w:rPr>
      </w:pPr>
      <w:r w:rsidRPr="002E2110">
        <w:rPr>
          <w:b/>
        </w:rPr>
        <w:t>END - ( sunteleia , Strong's G4930 )</w:t>
      </w:r>
    </w:p>
    <w:p w14:paraId="6E2286D0" w14:textId="77777777" w:rsidR="002E2110" w:rsidRDefault="002E2110">
      <w:r w:rsidRPr="002E2110">
        <w:rPr>
          <w:b/>
        </w:rPr>
        <w:t>Summary:</w:t>
      </w:r>
    </w:p>
    <w:p w14:paraId="7E5B87D2" w14:textId="77777777" w:rsidR="002E2110" w:rsidRDefault="002E2110">
      <w:r>
        <w:t>The Greek word sunteleia does not merely mean a stopping point, a cessation, or the edge of a cliff where time simply runs out. Instead, it signifies a completion, a consummation, and a bringing to a final, purposeful conclusion. In Matthew 28:20, when Jesus promises to be with His disciples to the "end of the age," He is assuring them of His abiding presence until the current era of redemptive history reaches its glorious, divinely orchestrated fulfillment at His second coming.</w:t>
      </w:r>
    </w:p>
    <w:p w14:paraId="16546273" w14:textId="77777777" w:rsidR="002E2110" w:rsidRDefault="002E2110"/>
    <w:p w14:paraId="5C66CD9E" w14:textId="77777777" w:rsidR="002E2110" w:rsidRDefault="002E2110">
      <w:r w:rsidRPr="002E2110">
        <w:rPr>
          <w:b/>
        </w:rPr>
        <w:t>Full Study:</w:t>
      </w:r>
    </w:p>
    <w:p w14:paraId="47B45E7F" w14:textId="77777777" w:rsidR="002E2110" w:rsidRDefault="002E2110"/>
    <w:p w14:paraId="4A44C714" w14:textId="77777777" w:rsidR="002E2110" w:rsidRPr="002E2110" w:rsidRDefault="002E2110">
      <w:pPr>
        <w:rPr>
          <w:b/>
        </w:rPr>
      </w:pPr>
      <w:r w:rsidRPr="002E2110">
        <w:rPr>
          <w:b/>
        </w:rPr>
        <w:t>1. Word Picture / Background</w:t>
      </w:r>
    </w:p>
    <w:p w14:paraId="05AEA6E1" w14:textId="77777777" w:rsidR="002E2110" w:rsidRDefault="002E2110">
      <w:r>
        <w:t xml:space="preserve">The word sunteleia is a compound of two Greek words: sun (meaning "together with") and teleo (meaning "to bring to an end, complete, finish, or fulfill"). The visual picture of this word is of various parts, threads, or events being brought together to form a final masterpiece. It is the culmination of a process. If a symphony is playing, sunteleia is not the sudden cutting off of the power to the speakers; it is the grand finale where all the instruments play the final, resolving chord together. </w:t>
      </w:r>
    </w:p>
    <w:p w14:paraId="1DB65959" w14:textId="77777777" w:rsidR="002E2110" w:rsidRDefault="002E2110"/>
    <w:p w14:paraId="2CDAB13C" w14:textId="77777777" w:rsidR="002E2110" w:rsidRPr="002E2110" w:rsidRDefault="002E2110">
      <w:pPr>
        <w:rPr>
          <w:b/>
        </w:rPr>
      </w:pPr>
      <w:r w:rsidRPr="002E2110">
        <w:rPr>
          <w:b/>
        </w:rPr>
        <w:t>2. Meaning / Lexical Definition</w:t>
      </w:r>
    </w:p>
    <w:p w14:paraId="0D6F4439" w14:textId="77777777" w:rsidR="002E2110" w:rsidRDefault="002E2110">
      <w:r>
        <w:t>The lexical definition of sunteleia is completion, consummation, or the end of a state of things. It points to a decisive culmination. While the related word telos simply means the "goal" or "end," sunteleia carries the nuance of the process of things coming to a joint conclusion. It describes a definitive close of a specific epoch or period. In the New Testament, it is used almost exclusively in the phrase "the end of the age," referring to the wrap-up of human history as we know it prior to the establishment of the eternal state.</w:t>
      </w:r>
    </w:p>
    <w:p w14:paraId="09E2ABF9" w14:textId="77777777" w:rsidR="002E2110" w:rsidRDefault="002E2110"/>
    <w:p w14:paraId="1690F442" w14:textId="77777777" w:rsidR="002E2110" w:rsidRPr="002E2110" w:rsidRDefault="002E2110">
      <w:pPr>
        <w:rPr>
          <w:b/>
        </w:rPr>
      </w:pPr>
      <w:r w:rsidRPr="002E2110">
        <w:rPr>
          <w:b/>
        </w:rPr>
        <w:t>3. Usage and Word Pictures</w:t>
      </w:r>
    </w:p>
    <w:p w14:paraId="483AD85A" w14:textId="77777777" w:rsidR="002E2110" w:rsidRDefault="002E2110">
      <w:r>
        <w:t>The New Testament heavily associates this word with harvest imagery and eschatological (end-times) fulfillment. It is used to describe the final judgment, where wheat and tares are separated, or the dragging in of a great fishing net. In these word pictures, the "end" is not a tragedy or an arbitrary stopping point, but the deliberate, expected result of a long season of sowing, growing, and gathering.</w:t>
      </w:r>
    </w:p>
    <w:p w14:paraId="29A6EC06" w14:textId="77777777" w:rsidR="002E2110" w:rsidRDefault="002E2110"/>
    <w:p w14:paraId="7C480F76" w14:textId="77777777" w:rsidR="002E2110" w:rsidRPr="002E2110" w:rsidRDefault="002E2110">
      <w:pPr>
        <w:rPr>
          <w:b/>
        </w:rPr>
      </w:pPr>
      <w:r w:rsidRPr="002E2110">
        <w:rPr>
          <w:b/>
        </w:rPr>
        <w:t>4. Theological Implications</w:t>
      </w:r>
    </w:p>
    <w:p w14:paraId="2496D15E" w14:textId="77777777" w:rsidR="002E2110" w:rsidRDefault="002E2110">
      <w:r>
        <w:t>The use of this word reveals that the biblical view of history is linear, not cyclical. Time is not endlessly repeating in meaningless loops; it is marching forward toward a purposeful climax. God is actively directing all of human history toward a consummation. For the believer, this offers immense hope. The trials, missions, and struggles of the church are not in vain, because they are unfolding within a specific age that will eventually be resolved and fulfilled by Christ Himself.</w:t>
      </w:r>
    </w:p>
    <w:p w14:paraId="723E6955" w14:textId="77777777" w:rsidR="002E2110" w:rsidRDefault="002E2110"/>
    <w:p w14:paraId="63226F9E" w14:textId="77777777" w:rsidR="002E2110" w:rsidRPr="002E2110" w:rsidRDefault="002E2110">
      <w:pPr>
        <w:rPr>
          <w:b/>
        </w:rPr>
      </w:pPr>
      <w:r w:rsidRPr="002E2110">
        <w:rPr>
          <w:b/>
        </w:rPr>
        <w:t>5. Contextual Nuance in the Passage</w:t>
      </w:r>
    </w:p>
    <w:p w14:paraId="4BEB143B" w14:textId="77777777" w:rsidR="002E2110" w:rsidRDefault="002E2110">
      <w:r>
        <w:t>In Matthew 28:20, Jesus gives the Great Commission, commanding His followers to make disciples of all nations. The sheer magnitude of this task would have been terrifying for a small group of disciples. Jesus immediately anchors their courage in His presence: "I am with you always, even to the end of the age." The use of sunteleia here means that Jesus is guaranteeing His active, sustaining presence every single step of the way as the church carries out this mission. He will not abandon them halfway through the process. His spiritual presence is secured for them until the very day this age is consummated by His physical return.</w:t>
      </w:r>
    </w:p>
    <w:p w14:paraId="3E89FC21" w14:textId="77777777" w:rsidR="002E2110" w:rsidRDefault="002E2110"/>
    <w:p w14:paraId="1208931D" w14:textId="77777777" w:rsidR="002E2110" w:rsidRPr="002E2110" w:rsidRDefault="002E2110">
      <w:pPr>
        <w:rPr>
          <w:b/>
        </w:rPr>
      </w:pPr>
      <w:r w:rsidRPr="002E2110">
        <w:rPr>
          <w:b/>
        </w:rPr>
        <w:t>6. Key Uses in Other Verses (NKJV)</w:t>
      </w:r>
    </w:p>
    <w:p w14:paraId="61430DCA" w14:textId="77777777" w:rsidR="002E2110" w:rsidRDefault="002E2110">
      <w:r>
        <w:t>• Matthew 13:39 - "The enemy who sowed them is the devil, the harvest is the end of the age, and the reapers are the angels."</w:t>
      </w:r>
    </w:p>
    <w:p w14:paraId="75C80423" w14:textId="77777777" w:rsidR="002E2110" w:rsidRDefault="002E2110">
      <w:r>
        <w:t>• Matthew 13:49 - "So it will be at the end of the age. The angels will come forth, separate the wicked from among the just."</w:t>
      </w:r>
    </w:p>
    <w:p w14:paraId="4AB7509C" w14:textId="77777777" w:rsidR="002E2110" w:rsidRDefault="002E2110">
      <w:r>
        <w:t>• Matthew 24:3 - "Tell us, when will these things be? And what will be the sign of Your coming, and of the end of the age?"</w:t>
      </w:r>
    </w:p>
    <w:p w14:paraId="4ED82423" w14:textId="77777777" w:rsidR="002E2110" w:rsidRDefault="002E2110">
      <w:r>
        <w:t>• Hebrews 9:26 - "He then would have had to suffer often since the foundation of the world; but now, once at the end of the ages, He has appeared to put away sin by the sacrifice of Himself."</w:t>
      </w:r>
    </w:p>
    <w:p w14:paraId="772B2E24" w14:textId="77777777" w:rsidR="002E2110" w:rsidRDefault="002E2110"/>
    <w:p w14:paraId="70174586" w14:textId="77777777" w:rsidR="002E2110" w:rsidRPr="002E2110" w:rsidRDefault="002E2110">
      <w:pPr>
        <w:rPr>
          <w:b/>
        </w:rPr>
      </w:pPr>
      <w:r w:rsidRPr="002E2110">
        <w:rPr>
          <w:b/>
        </w:rPr>
        <w:t>7. Other Relevant Insights</w:t>
      </w:r>
    </w:p>
    <w:p w14:paraId="2239A19C" w14:textId="77777777" w:rsidR="002E2110" w:rsidRDefault="002E2110">
      <w:r>
        <w:t>It is deeply comforting to note the precise wording Jesus uses in Matthew 28:20. He says, "I am with you always," which in the literal Greek translates closer to "I am with you all the days." He promises His presence in the daily, mundane, and difficult moments (all the days) while simultaneously guaranteeing His presence across the broad, sweeping arc of redemptive history (to the consummation of the age). The promise is both deeply personal and universally triumphant.</w:t>
      </w:r>
    </w:p>
    <w:p w14:paraId="5D7002E5" w14:textId="77777777" w:rsidR="002E2110" w:rsidRDefault="002E2110"/>
    <w:p w14:paraId="0C11A6A3" w14:textId="77777777" w:rsidR="002E2110" w:rsidRPr="002E2110" w:rsidRDefault="002E2110">
      <w:pPr>
        <w:rPr>
          <w:b/>
        </w:rPr>
      </w:pPr>
      <w:r w:rsidRPr="002E2110">
        <w:rPr>
          <w:b/>
        </w:rPr>
        <w:t>8. References</w:t>
      </w:r>
    </w:p>
    <w:p w14:paraId="55C4AE5C" w14:textId="77777777" w:rsidR="002E2110" w:rsidRDefault="002E2110">
      <w:r>
        <w:t>Bauer, W., Danker, F. W., Arndt, W. F., &amp; Gingrich, F. W. (BDAG). A Greek-English Lexicon of the New Testament and Other Early Christian Literature.</w:t>
      </w:r>
    </w:p>
    <w:p w14:paraId="22C75E2C" w14:textId="77777777" w:rsidR="002E2110" w:rsidRDefault="002E2110">
      <w:r>
        <w:t>Kittel, G., Friedrich, G., &amp; Bromiley, G. W. Theological Dictionary of the New Testament (TDNT).</w:t>
      </w:r>
    </w:p>
    <w:p w14:paraId="71ACD0F5" w14:textId="77777777" w:rsidR="002E2110" w:rsidRDefault="002E2110">
      <w:r>
        <w:t>Vine, W. E. Vine's Complete Expository Dictionary of Old and New Testament Words.</w:t>
      </w:r>
    </w:p>
    <w:p w14:paraId="5F3ADFDD" w14:textId="77777777" w:rsidR="002E2110" w:rsidRDefault="002E2110">
      <w:r>
        <w:t>Zodhiates, S. The Complete Word Study Dictionary: New Testament.</w:t>
      </w:r>
    </w:p>
    <w:p w14:paraId="1D3CE0BC" w14:textId="70AB1652" w:rsidR="004C5552" w:rsidRDefault="002E2110">
      <w:r>
        <w:t>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2110"/>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94B3"/>
  <w15:chartTrackingRefBased/>
  <w15:docId w15:val="{C6197A22-E749-4E1F-B4B6-27B76AA9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2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2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110"/>
    <w:rPr>
      <w:rFonts w:eastAsiaTheme="majorEastAsia" w:cstheme="majorBidi"/>
      <w:color w:val="272727" w:themeColor="text1" w:themeTint="D8"/>
    </w:rPr>
  </w:style>
  <w:style w:type="paragraph" w:styleId="Title">
    <w:name w:val="Title"/>
    <w:basedOn w:val="Normal"/>
    <w:next w:val="Normal"/>
    <w:link w:val="TitleChar"/>
    <w:uiPriority w:val="10"/>
    <w:qFormat/>
    <w:rsid w:val="002E2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110"/>
    <w:pPr>
      <w:spacing w:before="160"/>
      <w:jc w:val="center"/>
    </w:pPr>
    <w:rPr>
      <w:i/>
      <w:iCs/>
      <w:color w:val="404040" w:themeColor="text1" w:themeTint="BF"/>
    </w:rPr>
  </w:style>
  <w:style w:type="character" w:customStyle="1" w:styleId="QuoteChar">
    <w:name w:val="Quote Char"/>
    <w:basedOn w:val="DefaultParagraphFont"/>
    <w:link w:val="Quote"/>
    <w:uiPriority w:val="29"/>
    <w:rsid w:val="002E2110"/>
    <w:rPr>
      <w:i/>
      <w:iCs/>
      <w:color w:val="404040" w:themeColor="text1" w:themeTint="BF"/>
    </w:rPr>
  </w:style>
  <w:style w:type="paragraph" w:styleId="ListParagraph">
    <w:name w:val="List Paragraph"/>
    <w:basedOn w:val="Normal"/>
    <w:uiPriority w:val="34"/>
    <w:qFormat/>
    <w:rsid w:val="002E2110"/>
    <w:pPr>
      <w:ind w:left="720"/>
      <w:contextualSpacing/>
    </w:pPr>
  </w:style>
  <w:style w:type="character" w:styleId="IntenseEmphasis">
    <w:name w:val="Intense Emphasis"/>
    <w:basedOn w:val="DefaultParagraphFont"/>
    <w:uiPriority w:val="21"/>
    <w:qFormat/>
    <w:rsid w:val="002E2110"/>
    <w:rPr>
      <w:i/>
      <w:iCs/>
      <w:color w:val="2E74B5" w:themeColor="accent1" w:themeShade="BF"/>
    </w:rPr>
  </w:style>
  <w:style w:type="paragraph" w:styleId="IntenseQuote">
    <w:name w:val="Intense Quote"/>
    <w:basedOn w:val="Normal"/>
    <w:next w:val="Normal"/>
    <w:link w:val="IntenseQuoteChar"/>
    <w:uiPriority w:val="30"/>
    <w:qFormat/>
    <w:rsid w:val="002E21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2110"/>
    <w:rPr>
      <w:i/>
      <w:iCs/>
      <w:color w:val="2E74B5" w:themeColor="accent1" w:themeShade="BF"/>
    </w:rPr>
  </w:style>
  <w:style w:type="character" w:styleId="IntenseReference">
    <w:name w:val="Intense Reference"/>
    <w:basedOn w:val="DefaultParagraphFont"/>
    <w:uiPriority w:val="32"/>
    <w:qFormat/>
    <w:rsid w:val="002E21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4061</Characters>
  <Application>Microsoft Office Word</Application>
  <DocSecurity>0</DocSecurity>
  <Lines>78</Lines>
  <Paragraphs>42</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