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D71E" w14:textId="77777777" w:rsidR="0024004A" w:rsidRPr="0024004A" w:rsidRDefault="0024004A">
      <w:pPr>
        <w:rPr>
          <w:b/>
        </w:rPr>
      </w:pPr>
      <w:r w:rsidRPr="0024004A">
        <w:rPr>
          <w:b/>
        </w:rPr>
        <w:t>SHOOK - ( seiō , Strong's G4579 )</w:t>
      </w:r>
    </w:p>
    <w:p w14:paraId="65D4CC80" w14:textId="77777777" w:rsidR="0024004A" w:rsidRDefault="0024004A">
      <w:r w:rsidRPr="0024004A">
        <w:rPr>
          <w:b/>
        </w:rPr>
        <w:t>Summary:</w:t>
      </w:r>
    </w:p>
    <w:p w14:paraId="577EDD27" w14:textId="77777777" w:rsidR="0024004A" w:rsidRDefault="0024004A">
      <w:r>
        <w:t>The Greek verb seiō means to shake, agitate, or cause to tremble. In Matthew 28:4, it describes the violent physical shaking of the Roman guards guarding Jesus' tomb, who were utterly paralyzed and convulsed with terror at the appearance of the angel of the Lord. This term is deeply connected to seismic, supernatural events throughout Matthew's Gospel, illustrating how the presence of the divine and the reality of the resurrection shatter earthly, human power and stability.</w:t>
      </w:r>
    </w:p>
    <w:p w14:paraId="756474C4" w14:textId="77777777" w:rsidR="0024004A" w:rsidRDefault="0024004A"/>
    <w:p w14:paraId="25C1D715" w14:textId="77777777" w:rsidR="0024004A" w:rsidRDefault="0024004A">
      <w:r w:rsidRPr="0024004A">
        <w:rPr>
          <w:b/>
        </w:rPr>
        <w:t>Full Study:</w:t>
      </w:r>
    </w:p>
    <w:p w14:paraId="78EEE830" w14:textId="77777777" w:rsidR="0024004A" w:rsidRDefault="0024004A"/>
    <w:p w14:paraId="5A2AE1F4" w14:textId="77777777" w:rsidR="0024004A" w:rsidRPr="0024004A" w:rsidRDefault="0024004A">
      <w:pPr>
        <w:rPr>
          <w:b/>
        </w:rPr>
      </w:pPr>
      <w:r w:rsidRPr="0024004A">
        <w:rPr>
          <w:b/>
        </w:rPr>
        <w:t>1. Word Picture / Background</w:t>
      </w:r>
    </w:p>
    <w:p w14:paraId="7AFC308F" w14:textId="77777777" w:rsidR="0024004A" w:rsidRDefault="0024004A">
      <w:r>
        <w:t>The Greek verb seiō is the linguistic root of the English word "seismic" (as in seismology or seismograph). It evokes a picture of violent physical vibration, a tempest, or a shaking of the earth. In classical Greek, the word describes the shaking of a tree by a gale, the tossing of a ship on stormy seas, or the trembling of the ground during an earthquake. In the biblical context, it conveys a violent disruption of the status quo—an upheaval where what was thought to be solid, unmovable, and secure is suddenly revealed to be fragile and unstable before the presence of God.</w:t>
      </w:r>
    </w:p>
    <w:p w14:paraId="22BEEB77" w14:textId="77777777" w:rsidR="0024004A" w:rsidRDefault="0024004A"/>
    <w:p w14:paraId="113BD53E" w14:textId="77777777" w:rsidR="0024004A" w:rsidRPr="0024004A" w:rsidRDefault="0024004A">
      <w:pPr>
        <w:rPr>
          <w:b/>
        </w:rPr>
      </w:pPr>
      <w:r w:rsidRPr="0024004A">
        <w:rPr>
          <w:b/>
        </w:rPr>
        <w:t>2. Meaning / Lexical Definition</w:t>
      </w:r>
    </w:p>
    <w:p w14:paraId="68153545" w14:textId="77777777" w:rsidR="0024004A" w:rsidRDefault="0024004A">
      <w:r>
        <w:t>The verb seiō means to agitate, shake, rock to and fro, or cause to tremble. It is used in several ways:</w:t>
      </w:r>
    </w:p>
    <w:p w14:paraId="54A827B9" w14:textId="77777777" w:rsidR="0024004A" w:rsidRDefault="0024004A">
      <w:r>
        <w:t>• Literally, to shake physical objects, such as the earth, heavens, or trees.</w:t>
      </w:r>
    </w:p>
    <w:p w14:paraId="33393200" w14:textId="77777777" w:rsidR="0024004A" w:rsidRDefault="0024004A">
      <w:r>
        <w:t>• Figuratively, to agitate or stir up a crowd or city with excitement, fear, or commotion.</w:t>
      </w:r>
    </w:p>
    <w:p w14:paraId="14847BF0" w14:textId="77777777" w:rsidR="0024004A" w:rsidRDefault="0024004A">
      <w:r>
        <w:t>• Intransitively, to shake or tremble from fear, awe, or shock.</w:t>
      </w:r>
    </w:p>
    <w:p w14:paraId="289246BD" w14:textId="77777777" w:rsidR="0024004A" w:rsidRDefault="0024004A">
      <w:r>
        <w:t>In Matthew 28:4, the word is used in the passive voice (eseisthēsan), meaning the guards "were shaken" or "trembled." It describes an involuntary, physical shaking of their bodies, triggered by overwhelming dread (phobos) at the sight of the descending angel.</w:t>
      </w:r>
    </w:p>
    <w:p w14:paraId="24DF77CF" w14:textId="77777777" w:rsidR="0024004A" w:rsidRDefault="0024004A"/>
    <w:p w14:paraId="33D720D2" w14:textId="77777777" w:rsidR="0024004A" w:rsidRPr="0024004A" w:rsidRDefault="0024004A">
      <w:pPr>
        <w:rPr>
          <w:b/>
        </w:rPr>
      </w:pPr>
      <w:r w:rsidRPr="0024004A">
        <w:rPr>
          <w:b/>
        </w:rPr>
        <w:t>3. Usage and Word Pictures</w:t>
      </w:r>
    </w:p>
    <w:p w14:paraId="7483B1CC" w14:textId="77777777" w:rsidR="0024004A" w:rsidRDefault="0024004A">
      <w:r>
        <w:t xml:space="preserve">The verb occurs five times in the New Testament, predominantly in Matthew and Revelation. </w:t>
      </w:r>
    </w:p>
    <w:p w14:paraId="76BF36C6" w14:textId="77777777" w:rsidR="0024004A" w:rsidRDefault="0024004A">
      <w:r>
        <w:t>• The Shaking of the Cosmos: The word is used to describe the earth quaking at the moment of Christ's death and the shaking of the stars and heavens in the end times. This is a word picture of creation convulsing in response to its Creator.</w:t>
      </w:r>
    </w:p>
    <w:p w14:paraId="7F87329E" w14:textId="77777777" w:rsidR="0024004A" w:rsidRDefault="0024004A">
      <w:r>
        <w:t>• The Shaking of the City: When Jesus entered Jerusalem on Palm Sunday, the entire city was "moved" or stirred up with agitation.</w:t>
      </w:r>
    </w:p>
    <w:p w14:paraId="7B545A60" w14:textId="77777777" w:rsidR="0024004A" w:rsidRDefault="0024004A">
      <w:r>
        <w:t>• The Shaking of the Guards: In Matthew 28:4, the heavily armed Roman soldiers—trained to stand firm against any human threat—are reduced to trembling leaf-like figures. This word picture contrasts the absolute power of God with the fragile vanity of human military might.</w:t>
      </w:r>
    </w:p>
    <w:p w14:paraId="470C7A5B" w14:textId="77777777" w:rsidR="0024004A" w:rsidRDefault="0024004A"/>
    <w:p w14:paraId="1BD780AE" w14:textId="77777777" w:rsidR="0024004A" w:rsidRPr="0024004A" w:rsidRDefault="0024004A">
      <w:pPr>
        <w:rPr>
          <w:b/>
        </w:rPr>
      </w:pPr>
      <w:r w:rsidRPr="0024004A">
        <w:rPr>
          <w:b/>
        </w:rPr>
        <w:t>4. Theological Implications</w:t>
      </w:r>
    </w:p>
    <w:p w14:paraId="2FA23C1E" w14:textId="77777777" w:rsidR="0024004A" w:rsidRDefault="0024004A">
      <w:r>
        <w:t>The shaking of the guards in Matthew 28:4 carries profound theological weight:</w:t>
      </w:r>
    </w:p>
    <w:p w14:paraId="4E658B6C" w14:textId="77777777" w:rsidR="0024004A" w:rsidRDefault="0024004A">
      <w:r>
        <w:t>• Divine Intervention and Theophany: In the Old Testament, the shaking of the earth or of people always signals a theophany—a manifestation of God’s presence (as at Mount Sinai in Exodus 19). The resurrection of Jesus is the ultimate divine intervention, shaking the foundations of the fallen world.</w:t>
      </w:r>
    </w:p>
    <w:p w14:paraId="463040DC" w14:textId="77777777" w:rsidR="0024004A" w:rsidRDefault="0024004A">
      <w:r>
        <w:t>• The Fragility of Worldly Power: The Roman guards represented the power, authority, and security of the Roman Empire. They were placed at the tomb to prevent the resurrection narrative from spreading. Yet, when heaven moves, the strongest human institutions shake and collapse.</w:t>
      </w:r>
    </w:p>
    <w:p w14:paraId="0B56A66C" w14:textId="77777777" w:rsidR="0024004A" w:rsidRDefault="0024004A">
      <w:r>
        <w:t>• Cosmic Re-creation: The shaking of the tomb's guards and the accompanying earthquake indicate that the old order of sin, death, and human dominion is being shaken to its core so that the unshakeable kingdom of God can be established.</w:t>
      </w:r>
    </w:p>
    <w:p w14:paraId="7B0A2248" w14:textId="77777777" w:rsidR="0024004A" w:rsidRDefault="0024004A"/>
    <w:p w14:paraId="6DD83A08" w14:textId="77777777" w:rsidR="0024004A" w:rsidRPr="0024004A" w:rsidRDefault="0024004A">
      <w:pPr>
        <w:rPr>
          <w:b/>
        </w:rPr>
      </w:pPr>
      <w:r w:rsidRPr="0024004A">
        <w:rPr>
          <w:b/>
        </w:rPr>
        <w:t>5. Contextual Nuance in the Passage</w:t>
      </w:r>
    </w:p>
    <w:p w14:paraId="369066C2" w14:textId="77777777" w:rsidR="0024004A" w:rsidRDefault="0024004A">
      <w:r>
        <w:t xml:space="preserve">Matthew uses a brilliant literary and structural wordplay in chapter 28. In verse 2, there is a great earthquake (seismos, the noun form of seiō). In verse 4, the guards "shook" (eseisthēsan, the verb form). The physical earth shook because of the angel, and in response, the human guards shook as well. </w:t>
      </w:r>
    </w:p>
    <w:p w14:paraId="7B973E4D" w14:textId="77777777" w:rsidR="0024004A" w:rsidRDefault="0024004A">
      <w:r>
        <w:t>There is a stark irony here: the guards were stationed to keep a dead man inside a tomb, but when faced with the heavenly messenger of life, they themselves "became like dead men." The living Christ arises, while the living guards are paralyzed as if dead.</w:t>
      </w:r>
    </w:p>
    <w:p w14:paraId="0BAC03EC" w14:textId="77777777" w:rsidR="0024004A" w:rsidRDefault="0024004A"/>
    <w:p w14:paraId="08484309" w14:textId="77777777" w:rsidR="0024004A" w:rsidRPr="0024004A" w:rsidRDefault="0024004A">
      <w:pPr>
        <w:rPr>
          <w:b/>
        </w:rPr>
      </w:pPr>
      <w:r w:rsidRPr="0024004A">
        <w:rPr>
          <w:b/>
        </w:rPr>
        <w:t>6. Key Uses in Other Verses (NKJV)</w:t>
      </w:r>
    </w:p>
    <w:p w14:paraId="5C7BC557" w14:textId="77777777" w:rsidR="0024004A" w:rsidRDefault="0024004A">
      <w:r>
        <w:t>• Matthew 21:10: "And when He had come into Jerusalem, all the city was moved, saying, 'Who is this?'"</w:t>
      </w:r>
    </w:p>
    <w:p w14:paraId="0E994162" w14:textId="77777777" w:rsidR="0024004A" w:rsidRDefault="0024004A">
      <w:r>
        <w:t>• Matthew 27:51: "Then, behold, the veil of the temple was torn in two from top to bottom; and the earth quaked, and the rocks were split,"</w:t>
      </w:r>
    </w:p>
    <w:p w14:paraId="2116B925" w14:textId="77777777" w:rsidR="0024004A" w:rsidRDefault="0024004A">
      <w:r>
        <w:t>• Hebrews 12:26: "whose voice then shook the earth; but now He has promised, saying, 'Yet once more I shake not only the earth, but also heaven.'"</w:t>
      </w:r>
    </w:p>
    <w:p w14:paraId="144536ED" w14:textId="77777777" w:rsidR="0024004A" w:rsidRDefault="0024004A">
      <w:r>
        <w:t>• Revelation 6:13: "And the stars of heaven fell to the earth, as a fig tree drops its late figs when it is shaken by a mighty wind."</w:t>
      </w:r>
    </w:p>
    <w:p w14:paraId="6FF2467D" w14:textId="77777777" w:rsidR="0024004A" w:rsidRDefault="0024004A"/>
    <w:p w14:paraId="244F2C15" w14:textId="77777777" w:rsidR="0024004A" w:rsidRPr="0024004A" w:rsidRDefault="0024004A">
      <w:pPr>
        <w:rPr>
          <w:b/>
        </w:rPr>
      </w:pPr>
      <w:r w:rsidRPr="0024004A">
        <w:rPr>
          <w:b/>
        </w:rPr>
        <w:t>7. Other Relevant Insights</w:t>
      </w:r>
    </w:p>
    <w:p w14:paraId="64EA94F9" w14:textId="77777777" w:rsidR="0024004A" w:rsidRDefault="0024004A">
      <w:r>
        <w:t>While the guards "shook" with terror and became paralyzed, the angel immediately spoke to the women, saying, "Do not be afraid" (Matthew 28:5). The same supernatural power that terrifies and disarms the enemies of God brings comfort, peace, and hope to those who seek Jesus. The shaking of the earth and its guards serves as a warning to those who oppose God, but a source of ultimate victory to His followers.</w:t>
      </w:r>
    </w:p>
    <w:p w14:paraId="4AC83430" w14:textId="77777777" w:rsidR="0024004A" w:rsidRDefault="0024004A"/>
    <w:p w14:paraId="3DE3B977" w14:textId="77777777" w:rsidR="0024004A" w:rsidRPr="0024004A" w:rsidRDefault="0024004A">
      <w:pPr>
        <w:rPr>
          <w:b/>
        </w:rPr>
      </w:pPr>
      <w:r w:rsidRPr="0024004A">
        <w:rPr>
          <w:b/>
        </w:rPr>
        <w:t>8. References</w:t>
      </w:r>
    </w:p>
    <w:p w14:paraId="7791A33F" w14:textId="77777777" w:rsidR="0024004A" w:rsidRDefault="0024004A">
      <w:r>
        <w:t>• BDAG Greek-English Lexicon of the New Testament, s.v. "seiō."</w:t>
      </w:r>
    </w:p>
    <w:p w14:paraId="46F5D6D6" w14:textId="77777777" w:rsidR="0024004A" w:rsidRDefault="0024004A">
      <w:r>
        <w:t>• Thayer's Greek-English Lexicon, s.v. "seiō."</w:t>
      </w:r>
    </w:p>
    <w:p w14:paraId="02BBC8F0" w14:textId="77777777" w:rsidR="0024004A" w:rsidRDefault="0024004A">
      <w:r>
        <w:t>• Vine's Expository Dictionary of New Testament Words, s.v. "shake."</w:t>
      </w:r>
    </w:p>
    <w:p w14:paraId="3541F445" w14:textId="77777777" w:rsidR="0024004A" w:rsidRDefault="0024004A">
      <w:r>
        <w:t>• Blue Letter Bible Lexicon, Strong's G4579.</w:t>
      </w:r>
    </w:p>
    <w:p w14:paraId="3D5511FA" w14:textId="3E44C65F" w:rsidR="004C5552" w:rsidRDefault="0024004A">
      <w:r>
        <w:t>• Precept Austin, Word Study on Matthew 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4A"/>
    <w:rsid w:val="00017747"/>
    <w:rsid w:val="00023A4A"/>
    <w:rsid w:val="0006763F"/>
    <w:rsid w:val="000C53AC"/>
    <w:rsid w:val="00146083"/>
    <w:rsid w:val="001B2D17"/>
    <w:rsid w:val="002058F7"/>
    <w:rsid w:val="00224809"/>
    <w:rsid w:val="002357B1"/>
    <w:rsid w:val="0024004A"/>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2C91"/>
  <w15:chartTrackingRefBased/>
  <w15:docId w15:val="{0D55707E-15A8-4570-B466-7FE2B88A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0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0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04A"/>
    <w:rPr>
      <w:rFonts w:eastAsiaTheme="majorEastAsia" w:cstheme="majorBidi"/>
      <w:color w:val="272727" w:themeColor="text1" w:themeTint="D8"/>
    </w:rPr>
  </w:style>
  <w:style w:type="paragraph" w:styleId="Title">
    <w:name w:val="Title"/>
    <w:basedOn w:val="Normal"/>
    <w:next w:val="Normal"/>
    <w:link w:val="TitleChar"/>
    <w:uiPriority w:val="10"/>
    <w:qFormat/>
    <w:rsid w:val="00240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04A"/>
    <w:pPr>
      <w:spacing w:before="160"/>
      <w:jc w:val="center"/>
    </w:pPr>
    <w:rPr>
      <w:i/>
      <w:iCs/>
      <w:color w:val="404040" w:themeColor="text1" w:themeTint="BF"/>
    </w:rPr>
  </w:style>
  <w:style w:type="character" w:customStyle="1" w:styleId="QuoteChar">
    <w:name w:val="Quote Char"/>
    <w:basedOn w:val="DefaultParagraphFont"/>
    <w:link w:val="Quote"/>
    <w:uiPriority w:val="29"/>
    <w:rsid w:val="0024004A"/>
    <w:rPr>
      <w:i/>
      <w:iCs/>
      <w:color w:val="404040" w:themeColor="text1" w:themeTint="BF"/>
    </w:rPr>
  </w:style>
  <w:style w:type="paragraph" w:styleId="ListParagraph">
    <w:name w:val="List Paragraph"/>
    <w:basedOn w:val="Normal"/>
    <w:uiPriority w:val="34"/>
    <w:qFormat/>
    <w:rsid w:val="0024004A"/>
    <w:pPr>
      <w:ind w:left="720"/>
      <w:contextualSpacing/>
    </w:pPr>
  </w:style>
  <w:style w:type="character" w:styleId="IntenseEmphasis">
    <w:name w:val="Intense Emphasis"/>
    <w:basedOn w:val="DefaultParagraphFont"/>
    <w:uiPriority w:val="21"/>
    <w:qFormat/>
    <w:rsid w:val="0024004A"/>
    <w:rPr>
      <w:i/>
      <w:iCs/>
      <w:color w:val="2E74B5" w:themeColor="accent1" w:themeShade="BF"/>
    </w:rPr>
  </w:style>
  <w:style w:type="paragraph" w:styleId="IntenseQuote">
    <w:name w:val="Intense Quote"/>
    <w:basedOn w:val="Normal"/>
    <w:next w:val="Normal"/>
    <w:link w:val="IntenseQuoteChar"/>
    <w:uiPriority w:val="30"/>
    <w:qFormat/>
    <w:rsid w:val="002400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004A"/>
    <w:rPr>
      <w:i/>
      <w:iCs/>
      <w:color w:val="2E74B5" w:themeColor="accent1" w:themeShade="BF"/>
    </w:rPr>
  </w:style>
  <w:style w:type="character" w:styleId="IntenseReference">
    <w:name w:val="Intense Reference"/>
    <w:basedOn w:val="DefaultParagraphFont"/>
    <w:uiPriority w:val="32"/>
    <w:qFormat/>
    <w:rsid w:val="002400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4483</Characters>
  <Application>Microsoft Office Word</Application>
  <DocSecurity>0</DocSecurity>
  <Lines>86</Lines>
  <Paragraphs>46</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