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9F0FF" w14:textId="77777777" w:rsidR="004B42FA" w:rsidRPr="004B42FA" w:rsidRDefault="004B42FA">
      <w:pPr>
        <w:rPr>
          <w:b/>
        </w:rPr>
      </w:pPr>
      <w:r w:rsidRPr="004B42FA">
        <w:rPr>
          <w:b/>
        </w:rPr>
        <w:t>CRUCIFIED - ( stauroō , Strong's G4717 )</w:t>
      </w:r>
    </w:p>
    <w:p w14:paraId="53C8E9EA" w14:textId="77777777" w:rsidR="004B42FA" w:rsidRDefault="004B42FA">
      <w:r w:rsidRPr="004B42FA">
        <w:rPr>
          <w:b/>
        </w:rPr>
        <w:t>Summary:</w:t>
      </w:r>
    </w:p>
    <w:p w14:paraId="6072B9C5" w14:textId="77777777" w:rsidR="004B42FA" w:rsidRDefault="004B42FA">
      <w:r>
        <w:t>The word stauroō refers literally to the historical act of executing someone on a wooden cross, a method designed by the ancient world to inflict the maximum amount of pain, public humiliation, and slow death. In Matthew 28:5, the word appears as a perfect passive participle (estaurōmenos), meaning "the One who has been and remains crucified." This specific grammatical tense carries profound theological weight: although Jesus has risen from the dead and the grave is empty, His identity as the Crucified One remains eternally secure. The crucifixion is not a past defeat to be forgotten, but an everlasting, defining truth of His person and saving work.</w:t>
      </w:r>
    </w:p>
    <w:p w14:paraId="374EAAF0" w14:textId="77777777" w:rsidR="004B42FA" w:rsidRDefault="004B42FA"/>
    <w:p w14:paraId="0E8BA272" w14:textId="77777777" w:rsidR="004B42FA" w:rsidRDefault="004B42FA">
      <w:r w:rsidRPr="004B42FA">
        <w:rPr>
          <w:b/>
        </w:rPr>
        <w:t>Full Study:</w:t>
      </w:r>
    </w:p>
    <w:p w14:paraId="4273C4E9" w14:textId="77777777" w:rsidR="004B42FA" w:rsidRDefault="004B42FA"/>
    <w:p w14:paraId="755825A0" w14:textId="77777777" w:rsidR="004B42FA" w:rsidRPr="004B42FA" w:rsidRDefault="004B42FA">
      <w:pPr>
        <w:rPr>
          <w:b/>
        </w:rPr>
      </w:pPr>
      <w:r w:rsidRPr="004B42FA">
        <w:rPr>
          <w:b/>
        </w:rPr>
        <w:t xml:space="preserve"> 1. Word Picture / Background</w:t>
      </w:r>
    </w:p>
    <w:p w14:paraId="517B2D8A" w14:textId="77777777" w:rsidR="004B42FA" w:rsidRDefault="004B42FA">
      <w:r>
        <w:t xml:space="preserve">In the Greco-Roman world, crucifixion was the ultimate form of capital punishment, reserved for slaves, political rebels, bandits, and the lowest classes of criminals. The Greek verb stauroō is derived from the noun stauros, which originally referred to an upright wooden stake, pole, or pale. Over time, it came to refer to the cross-shaped execution apparatus used extensively by the Romans. </w:t>
      </w:r>
    </w:p>
    <w:p w14:paraId="712DB607" w14:textId="77777777" w:rsidR="004B42FA" w:rsidRDefault="004B42FA"/>
    <w:p w14:paraId="0BE107B8" w14:textId="77777777" w:rsidR="004B42FA" w:rsidRDefault="004B42FA">
      <w:r>
        <w:t>To the ancient mind, the cross represented utter shame, curse, and terror. It was a slow, agonizing process where the victim was stripped naked, nailed or bound to the wood, and left to die of asphyxiation and exhaustion under the public gaze. For first-century Jews, crucifixion also carried the weight of the Old Testament curse found in Deuteronomy 21:23: "he who is hanged is accursed of God." Thus, the word picture behind stauroō is one of deep physical agony, supreme social ostracism, and divine abandonment.</w:t>
      </w:r>
    </w:p>
    <w:p w14:paraId="24EEE652" w14:textId="77777777" w:rsidR="004B42FA" w:rsidRDefault="004B42FA"/>
    <w:p w14:paraId="25B717BC" w14:textId="77777777" w:rsidR="004B42FA" w:rsidRPr="004B42FA" w:rsidRDefault="004B42FA">
      <w:pPr>
        <w:rPr>
          <w:b/>
        </w:rPr>
      </w:pPr>
      <w:r w:rsidRPr="004B42FA">
        <w:rPr>
          <w:b/>
        </w:rPr>
        <w:t xml:space="preserve"> 2. Meaning / Lexical Definition</w:t>
      </w:r>
    </w:p>
    <w:p w14:paraId="4483422E" w14:textId="77777777" w:rsidR="004B42FA" w:rsidRDefault="004B42FA">
      <w:r>
        <w:t xml:space="preserve">The primary lexical definition of stauroō is to drive stakes, to fence with palisades, or, in the context of the New Testament, to nail or affix to a cross for the purpose of execution. </w:t>
      </w:r>
    </w:p>
    <w:p w14:paraId="509B4746" w14:textId="77777777" w:rsidR="004B42FA" w:rsidRDefault="004B42FA"/>
    <w:p w14:paraId="415E1713" w14:textId="77777777" w:rsidR="004B42FA" w:rsidRDefault="004B42FA">
      <w:r>
        <w:t xml:space="preserve">In a figurative or ethical sense within the Pauline epistles, the term is used to describe the radical execution of the sinful nature or the believer's death to the world. It means to deprive of power, to mortify, or to utterly put to death the control that sin and the old life once held over a person. </w:t>
      </w:r>
    </w:p>
    <w:p w14:paraId="370A24DC" w14:textId="77777777" w:rsidR="004B42FA" w:rsidRDefault="004B42FA"/>
    <w:p w14:paraId="571D1E7C" w14:textId="77777777" w:rsidR="004B42FA" w:rsidRPr="004B42FA" w:rsidRDefault="004B42FA">
      <w:pPr>
        <w:rPr>
          <w:b/>
        </w:rPr>
      </w:pPr>
      <w:r w:rsidRPr="004B42FA">
        <w:rPr>
          <w:b/>
        </w:rPr>
        <w:t xml:space="preserve"> 3. Usage and Word Pictures</w:t>
      </w:r>
    </w:p>
    <w:p w14:paraId="6861FE68" w14:textId="77777777" w:rsidR="004B42FA" w:rsidRDefault="004B42FA">
      <w:r>
        <w:t xml:space="preserve">In the Gospels, stauroō is used predominantly in the historical narrative of the Passion Week to describe the physical act of nailing Jesus to the cross. </w:t>
      </w:r>
    </w:p>
    <w:p w14:paraId="021DA4BD" w14:textId="77777777" w:rsidR="004B42FA" w:rsidRDefault="004B42FA"/>
    <w:p w14:paraId="66F5FF69" w14:textId="77777777" w:rsidR="004B42FA" w:rsidRDefault="004B42FA">
      <w:r>
        <w:t>When the verb appears in the perfect tense—specifically as the perfect passive participle estaurōmenos—it functions as a vivid word picture. The perfect tense in Greek denotes a past action that has been completed, with the results of that action continuing into the present. Therefore, when Jesus is described as "crucified," the New Testament writers are not merely referencing a historical event that occurred on a Friday afternoon; they are describing His permanent state and identity. Even in His glorified, resurrected state, Jesus remains the "Crucified One." He still bears the scars of His crucifixion, showing that His sacrificial death has permanent, ongoing efficacy for believers.</w:t>
      </w:r>
    </w:p>
    <w:p w14:paraId="6ADE0D67" w14:textId="77777777" w:rsidR="004B42FA" w:rsidRDefault="004B42FA"/>
    <w:p w14:paraId="35604A7A" w14:textId="77777777" w:rsidR="004B42FA" w:rsidRPr="004B42FA" w:rsidRDefault="004B42FA">
      <w:pPr>
        <w:rPr>
          <w:b/>
        </w:rPr>
      </w:pPr>
      <w:r w:rsidRPr="004B42FA">
        <w:rPr>
          <w:b/>
        </w:rPr>
        <w:t xml:space="preserve"> 4. Theological Implications</w:t>
      </w:r>
    </w:p>
    <w:p w14:paraId="4B007B2D" w14:textId="77777777" w:rsidR="004B42FA" w:rsidRPr="004B42FA" w:rsidRDefault="004B42FA">
      <w:pPr>
        <w:rPr>
          <w:b/>
        </w:rPr>
      </w:pPr>
      <w:r w:rsidRPr="004B42FA">
        <w:rPr>
          <w:b/>
        </w:rPr>
        <w:t>The theological implications of stauroō are central to the Christian faith.</w:t>
      </w:r>
    </w:p>
    <w:p w14:paraId="7E5E5027" w14:textId="77777777" w:rsidR="004B42FA" w:rsidRDefault="004B42FA">
      <w:r>
        <w:t>• The Substitutionary Curse: By being crucified, Jesus took upon Himself the curse of the broken Law, standing in the place of sinful humanity to satisfy the righteous wrath of God.</w:t>
      </w:r>
    </w:p>
    <w:p w14:paraId="45937CAC" w14:textId="77777777" w:rsidR="004B42FA" w:rsidRDefault="004B42FA">
      <w:r>
        <w:t>• The Revelation of God's Character: The cross reveals both the absolute holiness of God (which required such a high price for sin) and the incomprehensible love of God (which willingly paid that price).</w:t>
      </w:r>
    </w:p>
    <w:p w14:paraId="58771CE0" w14:textId="77777777" w:rsidR="004B42FA" w:rsidRDefault="004B42FA">
      <w:r>
        <w:t>• The Paradox of the Gospel: Through stauroō, God inverted the world's standard of power and wisdom. What the world viewed as the ultimate symbol of weakness and defeat became the supreme demonstration of God's sovereign power and victorious wisdom.</w:t>
      </w:r>
    </w:p>
    <w:p w14:paraId="319D3BA2" w14:textId="77777777" w:rsidR="004B42FA" w:rsidRDefault="004B42FA">
      <w:r>
        <w:t>• The Believer's Union: The believer's identification with Christ's crucifixion means that the penalty of sin has been paid, the power of sin has been broken, and the believer is now dead to the world and alive to God.</w:t>
      </w:r>
    </w:p>
    <w:p w14:paraId="078EB4AD" w14:textId="77777777" w:rsidR="004B42FA" w:rsidRDefault="004B42FA"/>
    <w:p w14:paraId="3D76266B" w14:textId="77777777" w:rsidR="004B42FA" w:rsidRPr="004B42FA" w:rsidRDefault="004B42FA">
      <w:pPr>
        <w:rPr>
          <w:b/>
        </w:rPr>
      </w:pPr>
      <w:r w:rsidRPr="004B42FA">
        <w:rPr>
          <w:b/>
        </w:rPr>
        <w:t xml:space="preserve"> 5. Contextual Nuance in the Passage (Matthew 28:5)</w:t>
      </w:r>
    </w:p>
    <w:p w14:paraId="139F6C52" w14:textId="77777777" w:rsidR="004B42FA" w:rsidRDefault="004B42FA">
      <w:r>
        <w:t xml:space="preserve">In Matthew 28:5, the women arrive at the tomb on the first day of the week, terrified by the earthquake and the presence of the angel. The angel reassures them: "Do not be afraid, for I know that you seek Jesus who was crucified." </w:t>
      </w:r>
    </w:p>
    <w:p w14:paraId="5630C7ED" w14:textId="77777777" w:rsidR="004B42FA" w:rsidRDefault="004B42FA"/>
    <w:p w14:paraId="4D9CBBFB" w14:textId="77777777" w:rsidR="004B42FA" w:rsidRDefault="004B42FA">
      <w:r>
        <w:t>The use of ton estaurōmenon (the One having been crucified) in this specific context provides several vital pastoral and theological nuances:</w:t>
      </w:r>
    </w:p>
    <w:p w14:paraId="2DB165D4" w14:textId="77777777" w:rsidR="004B42FA" w:rsidRDefault="004B42FA">
      <w:r>
        <w:t>• The Continuity of Identity: The angel identifies the Jesus they are seeking by His crucifixion. This establishes that the resurrected Lord is the exact same physical person who suffered and died. The resurrection did not erase His humanity or His suffering; it vindicated it.</w:t>
      </w:r>
    </w:p>
    <w:p w14:paraId="5B453D91" w14:textId="77777777" w:rsidR="004B42FA" w:rsidRDefault="004B42FA">
      <w:r>
        <w:t>• A Transition from Sorrow to Victory: The women came seeking a dead body to anoint—the victim of a tragic crucifixion. The angel uses the word to redirect their focus. He acknowledges the reality of the crucifixion ("I know you seek the crucified One") but immediately follows it with the reality of the resurrection ("He is not here; for He is risen"). The very emblem of their grief is turned into the anchor of their hope.</w:t>
      </w:r>
    </w:p>
    <w:p w14:paraId="26D5A837" w14:textId="77777777" w:rsidR="004B42FA" w:rsidRDefault="004B42FA">
      <w:r>
        <w:t>• The Divine Plan: The passive voice of the participle ("was crucified") indicates that Jesus did not merely suffer a tragic accident at the hands of men; He was delivered up according to the determined purpose and foreknowledge of God.</w:t>
      </w:r>
    </w:p>
    <w:p w14:paraId="22179A5B" w14:textId="77777777" w:rsidR="004B42FA" w:rsidRDefault="004B42FA"/>
    <w:p w14:paraId="77AFD366" w14:textId="77777777" w:rsidR="004B42FA" w:rsidRPr="004B42FA" w:rsidRDefault="004B42FA">
      <w:pPr>
        <w:rPr>
          <w:b/>
        </w:rPr>
      </w:pPr>
      <w:r w:rsidRPr="004B42FA">
        <w:rPr>
          <w:b/>
        </w:rPr>
        <w:t xml:space="preserve"> 6. Key Uses in Other Verses (NKJV)</w:t>
      </w:r>
    </w:p>
    <w:p w14:paraId="6C72D88F" w14:textId="77777777" w:rsidR="004B42FA" w:rsidRDefault="004B42FA">
      <w:r>
        <w:t>• Matthew 27:35 - "Then they crucified Him, and divided His garments, casting lots, that it might be fulfilled which was spoken by the prophet: 'They divided My garments among them, And for My clothing they cast lots.'"</w:t>
      </w:r>
    </w:p>
    <w:p w14:paraId="26C0A3A1" w14:textId="77777777" w:rsidR="004B42FA" w:rsidRDefault="004B42FA">
      <w:r>
        <w:t>• 1 Corinthians 1:23 - "but we preach Christ crucified, to the Jews a stumbling block and to the Greeks foolishness,"</w:t>
      </w:r>
    </w:p>
    <w:p w14:paraId="7203DB04" w14:textId="77777777" w:rsidR="004B42FA" w:rsidRDefault="004B42FA">
      <w:r>
        <w:t>• 1 Corinthians 2:2 - "For I determined not to know anything among you except Jesus Christ and Him crucified."</w:t>
      </w:r>
    </w:p>
    <w:p w14:paraId="3706C0D4" w14:textId="77777777" w:rsidR="004B42FA" w:rsidRDefault="004B42FA">
      <w:r>
        <w:t>• Galatians 3:1 - "O foolish Galatians! Who has bewitched you that you should not obey the truth, before whose eyes Jesus Christ was clearly portrayed among you as crucified?"</w:t>
      </w:r>
    </w:p>
    <w:p w14:paraId="0B341A1A" w14:textId="77777777" w:rsidR="004B42FA" w:rsidRDefault="004B42FA"/>
    <w:p w14:paraId="124BD59B" w14:textId="77777777" w:rsidR="004B42FA" w:rsidRPr="004B42FA" w:rsidRDefault="004B42FA">
      <w:pPr>
        <w:rPr>
          <w:b/>
        </w:rPr>
      </w:pPr>
      <w:r w:rsidRPr="004B42FA">
        <w:rPr>
          <w:b/>
        </w:rPr>
        <w:t xml:space="preserve"> 7. Other Relevant Insights</w:t>
      </w:r>
    </w:p>
    <w:p w14:paraId="3587A961" w14:textId="77777777" w:rsidR="004B42FA" w:rsidRDefault="004B42FA">
      <w:r>
        <w:t xml:space="preserve">It is a profound irony of history that the Roman authorities used crucifixion to erase a person from memory and history. A crucified criminal was meant to be forgotten, disgraced, and ignored. However, in the economy of God, the name of the "Crucified One" has been exalted above every name. </w:t>
      </w:r>
    </w:p>
    <w:p w14:paraId="47CD1DAA" w14:textId="77777777" w:rsidR="004B42FA" w:rsidRDefault="004B42FA"/>
    <w:p w14:paraId="4551C63B" w14:textId="77777777" w:rsidR="004B42FA" w:rsidRDefault="004B42FA">
      <w:r>
        <w:t>Furthermore, the marks of the crucifixion remain on Jesus' resurrected and glorified body. When He appeared to His disciples in the upper room, He showed them His hands and His side. In the book of Revelation, He is worshiped in heaven as "a Lamb as though it had been slain." The eternal glorification of Christ does not hide the cross; it shines through it.</w:t>
      </w:r>
    </w:p>
    <w:p w14:paraId="31A6A656" w14:textId="77777777" w:rsidR="004B42FA" w:rsidRDefault="004B42FA"/>
    <w:p w14:paraId="1F5A6A4B" w14:textId="77777777" w:rsidR="004B42FA" w:rsidRPr="004B42FA" w:rsidRDefault="004B42FA">
      <w:pPr>
        <w:rPr>
          <w:b/>
        </w:rPr>
      </w:pPr>
      <w:r w:rsidRPr="004B42FA">
        <w:rPr>
          <w:b/>
        </w:rPr>
        <w:t xml:space="preserve"> 8. References</w:t>
      </w:r>
    </w:p>
    <w:p w14:paraId="75B6E97F" w14:textId="77777777" w:rsidR="004B42FA" w:rsidRDefault="004B42FA">
      <w:r>
        <w:t>• BDAG Greek-English Lexicon of the New Testament</w:t>
      </w:r>
    </w:p>
    <w:p w14:paraId="01E29323" w14:textId="77777777" w:rsidR="004B42FA" w:rsidRDefault="004B42FA">
      <w:r>
        <w:t>• Thayer's Greek Lexicon</w:t>
      </w:r>
    </w:p>
    <w:p w14:paraId="0C6C011D" w14:textId="77777777" w:rsidR="004B42FA" w:rsidRDefault="004B42FA">
      <w:r>
        <w:t>• Vine's Expository Dictionary of New Testament Words</w:t>
      </w:r>
    </w:p>
    <w:p w14:paraId="35624052" w14:textId="77777777" w:rsidR="004B42FA" w:rsidRDefault="004B42FA">
      <w:r>
        <w:t>• Blue Letter Bible</w:t>
      </w:r>
    </w:p>
    <w:p w14:paraId="62B47F75" w14:textId="77777777" w:rsidR="004B42FA" w:rsidRDefault="004B42FA">
      <w:r>
        <w:t>• Precept Austin</w:t>
      </w:r>
    </w:p>
    <w:p w14:paraId="3DD75114" w14:textId="418AA915" w:rsidR="004C5552" w:rsidRDefault="004B42FA">
      <w:r>
        <w:t>•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2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B42FA"/>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307FE"/>
  <w15:chartTrackingRefBased/>
  <w15:docId w15:val="{433EE8E6-F46A-4A9C-B48E-F72F7332A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4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4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2FA"/>
    <w:rPr>
      <w:rFonts w:eastAsiaTheme="majorEastAsia" w:cstheme="majorBidi"/>
      <w:color w:val="272727" w:themeColor="text1" w:themeTint="D8"/>
    </w:rPr>
  </w:style>
  <w:style w:type="paragraph" w:styleId="Title">
    <w:name w:val="Title"/>
    <w:basedOn w:val="Normal"/>
    <w:next w:val="Normal"/>
    <w:link w:val="TitleChar"/>
    <w:uiPriority w:val="10"/>
    <w:qFormat/>
    <w:rsid w:val="004B4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2FA"/>
    <w:pPr>
      <w:spacing w:before="160"/>
      <w:jc w:val="center"/>
    </w:pPr>
    <w:rPr>
      <w:i/>
      <w:iCs/>
      <w:color w:val="404040" w:themeColor="text1" w:themeTint="BF"/>
    </w:rPr>
  </w:style>
  <w:style w:type="character" w:customStyle="1" w:styleId="QuoteChar">
    <w:name w:val="Quote Char"/>
    <w:basedOn w:val="DefaultParagraphFont"/>
    <w:link w:val="Quote"/>
    <w:uiPriority w:val="29"/>
    <w:rsid w:val="004B42FA"/>
    <w:rPr>
      <w:i/>
      <w:iCs/>
      <w:color w:val="404040" w:themeColor="text1" w:themeTint="BF"/>
    </w:rPr>
  </w:style>
  <w:style w:type="paragraph" w:styleId="ListParagraph">
    <w:name w:val="List Paragraph"/>
    <w:basedOn w:val="Normal"/>
    <w:uiPriority w:val="34"/>
    <w:qFormat/>
    <w:rsid w:val="004B42FA"/>
    <w:pPr>
      <w:ind w:left="720"/>
      <w:contextualSpacing/>
    </w:pPr>
  </w:style>
  <w:style w:type="character" w:styleId="IntenseEmphasis">
    <w:name w:val="Intense Emphasis"/>
    <w:basedOn w:val="DefaultParagraphFont"/>
    <w:uiPriority w:val="21"/>
    <w:qFormat/>
    <w:rsid w:val="004B42FA"/>
    <w:rPr>
      <w:i/>
      <w:iCs/>
      <w:color w:val="2E74B5" w:themeColor="accent1" w:themeShade="BF"/>
    </w:rPr>
  </w:style>
  <w:style w:type="paragraph" w:styleId="IntenseQuote">
    <w:name w:val="Intense Quote"/>
    <w:basedOn w:val="Normal"/>
    <w:next w:val="Normal"/>
    <w:link w:val="IntenseQuoteChar"/>
    <w:uiPriority w:val="30"/>
    <w:qFormat/>
    <w:rsid w:val="004B42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42FA"/>
    <w:rPr>
      <w:i/>
      <w:iCs/>
      <w:color w:val="2E74B5" w:themeColor="accent1" w:themeShade="BF"/>
    </w:rPr>
  </w:style>
  <w:style w:type="character" w:styleId="IntenseReference">
    <w:name w:val="Intense Reference"/>
    <w:basedOn w:val="DefaultParagraphFont"/>
    <w:uiPriority w:val="32"/>
    <w:qFormat/>
    <w:rsid w:val="004B42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1121</Words>
  <Characters>5832</Characters>
  <Application>Microsoft Office Word</Application>
  <DocSecurity>0</DocSecurity>
  <Lines>112</Lines>
  <Paragraphs>60</Paragraphs>
  <ScaleCrop>false</ScaleCrop>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