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7FB84" w14:textId="77777777" w:rsidR="003B4330" w:rsidRPr="003B4330" w:rsidRDefault="003B4330">
      <w:pPr>
        <w:rPr>
          <w:b/>
        </w:rPr>
      </w:pPr>
      <w:r w:rsidRPr="003B4330">
        <w:rPr>
          <w:b/>
        </w:rPr>
        <w:t>GRAPE-GATHERERS - ( botserim , Strong's H1219 )</w:t>
      </w:r>
    </w:p>
    <w:p w14:paraId="42BF64C1" w14:textId="77777777" w:rsidR="003B4330" w:rsidRDefault="003B4330">
      <w:r w:rsidRPr="003B4330">
        <w:rPr>
          <w:b/>
        </w:rPr>
        <w:t>Summary:</w:t>
      </w:r>
    </w:p>
    <w:p w14:paraId="3757D7D2" w14:textId="77777777" w:rsidR="003B4330" w:rsidRDefault="003B4330">
      <w:r>
        <w:t>The Hebrew term botserim (the plural active participle of the root batsar) refers to vintage workers or grape-gatherers who harvest grapes from a vineyard. In the ancient Near East, grape harvesting was a meticulous process, but biblical law and custom required harvest workers to leave behind gleanings for the poor, the stranger, and the needy. In prophetic judgment literature, particularly in Obadiah's oracle against Edom, the grape-gatherers serve as a powerful rhetorical contrast: unlike human harvesters who leave a remnant or "gleanings" behind, God's coming judgment on Edom through its enemies will be absolute, leaving absolutely nothing behind.</w:t>
      </w:r>
    </w:p>
    <w:p w14:paraId="43FF08B0" w14:textId="77777777" w:rsidR="003B4330" w:rsidRDefault="003B4330"/>
    <w:p w14:paraId="6EE60263" w14:textId="77777777" w:rsidR="003B4330" w:rsidRDefault="003B4330">
      <w:r w:rsidRPr="003B4330">
        <w:rPr>
          <w:b/>
        </w:rPr>
        <w:t>Full Study:</w:t>
      </w:r>
    </w:p>
    <w:p w14:paraId="713FEA67" w14:textId="77777777" w:rsidR="003B4330" w:rsidRDefault="003B4330"/>
    <w:p w14:paraId="5DEC5232" w14:textId="77777777" w:rsidR="003B4330" w:rsidRPr="003B4330" w:rsidRDefault="003B4330">
      <w:pPr>
        <w:rPr>
          <w:b/>
        </w:rPr>
      </w:pPr>
      <w:r w:rsidRPr="003B4330">
        <w:rPr>
          <w:b/>
        </w:rPr>
        <w:t>1. Word Picture / Background</w:t>
      </w:r>
    </w:p>
    <w:p w14:paraId="78321786" w14:textId="77777777" w:rsidR="003B4330" w:rsidRDefault="003B4330">
      <w:r>
        <w:t>Agriculture was the lifeblood of ancient Israel and its neighbors, making the seasonal harvest a time of immense joy and heavy labor. Grape-gatherers entered the terraced vineyards in late summer and autumn to cut the ripe clusters of grapes from the vines using specialized small curved knives. The process required careful selection, but it was understood that a complete harvest was practically impossible and socially discouraged. Torah law commanded that Israelite grape-gatherers must not glean their vineyards bare; they were to leave the missed or dropped grapes for the poor, the stranger, the fatherless, and the widow. Consequently, even the most thorough grape-gatherers left behind "gleanings." This agrarian reality created a universal cultural expectation: no vineyard was ever stripped entirely bare.</w:t>
      </w:r>
    </w:p>
    <w:p w14:paraId="61FE6855" w14:textId="77777777" w:rsidR="003B4330" w:rsidRDefault="003B4330"/>
    <w:p w14:paraId="1EBD824C" w14:textId="77777777" w:rsidR="003B4330" w:rsidRPr="003B4330" w:rsidRDefault="003B4330">
      <w:pPr>
        <w:rPr>
          <w:b/>
        </w:rPr>
      </w:pPr>
      <w:r w:rsidRPr="003B4330">
        <w:rPr>
          <w:b/>
        </w:rPr>
        <w:t>2. Meaning / Lexical Definition</w:t>
      </w:r>
    </w:p>
    <w:p w14:paraId="2DAB5D75" w14:textId="77777777" w:rsidR="003B4330" w:rsidRDefault="003B4330">
      <w:r>
        <w:t>The root verb batsar carries the primary meaning of cutting off, clipping, or gathering grapes. In its active participle form, botser functions as a noun meaning "grape-gatherer" or "vintage-gatherer." A distinct homonymic root of batsar means to fence, wall in, fortify, or make inaccessible, which is the source of words for fortified cities or strongholds. While etymologically distinct, a thematic wordplay occurs in prophetic texts where the "fortified" (batsur) strongholds of Edom are laid bare by the "grape-gatherers" (botserim). The lexical range of the participle in active harvest contexts is strictly limited to those who harvest or strip a vine of its fruit.</w:t>
      </w:r>
    </w:p>
    <w:p w14:paraId="35BD107E" w14:textId="77777777" w:rsidR="003B4330" w:rsidRDefault="003B4330"/>
    <w:p w14:paraId="762DD303" w14:textId="77777777" w:rsidR="003B4330" w:rsidRPr="003B4330" w:rsidRDefault="003B4330">
      <w:pPr>
        <w:rPr>
          <w:b/>
        </w:rPr>
      </w:pPr>
      <w:r w:rsidRPr="003B4330">
        <w:rPr>
          <w:b/>
        </w:rPr>
        <w:t>3. Usage and Word Pictures</w:t>
      </w:r>
    </w:p>
    <w:p w14:paraId="0C5925BA" w14:textId="77777777" w:rsidR="003B4330" w:rsidRDefault="003B4330">
      <w:r>
        <w:t>The grape-gatherer is used in Scripture both literally, to describe agricultural labor, and metaphorically, to describe military plundering and divine judgment. Metaphorically, the grape-gatherer represents an agent of thorough collection. When a nation is judged, the invading enemy forces act as grape-gatherers who strip the land of its wealth and population. The prophet Jeremiah uses this image to describe the remnant of Israel being thoroughly searched and taken away, compared to a grape-gatherer who passes his hand back over the branches to ensure no grape is missed.</w:t>
      </w:r>
    </w:p>
    <w:p w14:paraId="19E4C971" w14:textId="77777777" w:rsidR="003B4330" w:rsidRDefault="003B4330"/>
    <w:p w14:paraId="1172FB23" w14:textId="77777777" w:rsidR="003B4330" w:rsidRPr="003B4330" w:rsidRDefault="003B4330">
      <w:pPr>
        <w:rPr>
          <w:b/>
        </w:rPr>
      </w:pPr>
      <w:r w:rsidRPr="003B4330">
        <w:rPr>
          <w:b/>
        </w:rPr>
        <w:t>4. Theological Implications</w:t>
      </w:r>
    </w:p>
    <w:p w14:paraId="6EB1463A" w14:textId="77777777" w:rsidR="003B4330" w:rsidRDefault="003B4330">
      <w:r>
        <w:t>The use of grape-gatherers highlights the contrast between human limitation (and charity) and the totality of divine judgment. Human thieves steal only until they have enough; human grape-gatherers leave behind gleanings due to law, oversight, or practical limits. God's judgment on the proud, however, is exhaustive. This term underscores the theme of divine sovereignty over history. The nations that plunder Edom act as God's instrument, carrying out a judgment so sweeping that it transcends the typical boundaries of human greed or harvest laws. It also illustrates the reversal of fortunes. Edom, secure in its rocky, fortified mountain strongholds, believed it was inaccessible. Yet, the divine grape-gatherers would scale their heights and strip them completely.</w:t>
      </w:r>
    </w:p>
    <w:p w14:paraId="2D985820" w14:textId="77777777" w:rsidR="003B4330" w:rsidRDefault="003B4330"/>
    <w:p w14:paraId="7D3E8887" w14:textId="77777777" w:rsidR="003B4330" w:rsidRPr="003B4330" w:rsidRDefault="003B4330">
      <w:pPr>
        <w:rPr>
          <w:b/>
        </w:rPr>
      </w:pPr>
      <w:r w:rsidRPr="003B4330">
        <w:rPr>
          <w:b/>
        </w:rPr>
        <w:t>5. Contextual Nuance in the Passage</w:t>
      </w:r>
    </w:p>
    <w:p w14:paraId="61C10085" w14:textId="77777777" w:rsidR="003B4330" w:rsidRDefault="003B4330">
      <w:r>
        <w:t>In Obadiah 1:5, the prophet addresses the prideful nation of Edom. Edom lived in the clefts of the rock and deemed itself impregnable. Obadiah uses two rhetorical, hypothetical scenarios to highlight the unprecedented nature of Edom's impending ruin: night thieves and grape-gatherers. If ordinary thieves came by night, they would only steal until they had enough. If ordinary grape-gatherers came to a vineyard, they would leave some gleaning grapes. However, the enemies sent by Yahweh against Edom will show no such restraint. The rhetorical question, "Would they not leave some gleaning grapes?" demands a "yes" in normal human affairs. But for Edom, the answer is "no." The plunderers will strip Edom bare, searching out the hidden treasures of Esau with a thoroughness that defies even the standard practice of desperate thieves or professional grape-gatherers.</w:t>
      </w:r>
    </w:p>
    <w:p w14:paraId="1575E731" w14:textId="77777777" w:rsidR="003B4330" w:rsidRDefault="003B4330"/>
    <w:p w14:paraId="2AB4213B" w14:textId="77777777" w:rsidR="003B4330" w:rsidRPr="003B4330" w:rsidRDefault="003B4330">
      <w:pPr>
        <w:rPr>
          <w:b/>
        </w:rPr>
      </w:pPr>
      <w:r w:rsidRPr="003B4330">
        <w:rPr>
          <w:b/>
        </w:rPr>
        <w:t>6. Key Uses in Other Verses (NKJV)</w:t>
      </w:r>
    </w:p>
    <w:p w14:paraId="4C20AF94" w14:textId="77777777" w:rsidR="003B4330" w:rsidRDefault="003B4330">
      <w:r>
        <w:t>• Jeremiah 49:9 – "If grape-gatherers came to you, would they not leave some gleaning grapes? If thieves by night, they would destroy only until they had enough."</w:t>
      </w:r>
    </w:p>
    <w:p w14:paraId="79379AF4" w14:textId="77777777" w:rsidR="003B4330" w:rsidRDefault="003B4330">
      <w:r>
        <w:t>• Jeremiah 6:9 – "Thus says the Lord of hosts: 'They shall thoroughly glean as a vine the remnant of Israel; as a grape-gatherer pass your hand again into the branches.'"</w:t>
      </w:r>
    </w:p>
    <w:p w14:paraId="77BD20A4" w14:textId="77777777" w:rsidR="003B4330" w:rsidRDefault="003B4330">
      <w:r>
        <w:t>• Judges 9:27 – "So they went out into the fields, and gathered the grapes of their vineyards, and trod them, and voiced solemn joy."</w:t>
      </w:r>
    </w:p>
    <w:p w14:paraId="336E9A8D" w14:textId="77777777" w:rsidR="003B4330" w:rsidRDefault="003B4330">
      <w:r>
        <w:t>• Deuteronomy 24:21 – "When you gather the grapes of your vineyard, you shall not glean it afterward; it shall be for the stranger, the fatherless, and the widow."</w:t>
      </w:r>
    </w:p>
    <w:p w14:paraId="700D1DAC" w14:textId="77777777" w:rsidR="003B4330" w:rsidRDefault="003B4330"/>
    <w:p w14:paraId="0505684F" w14:textId="77777777" w:rsidR="003B4330" w:rsidRPr="003B4330" w:rsidRDefault="003B4330">
      <w:pPr>
        <w:rPr>
          <w:b/>
        </w:rPr>
      </w:pPr>
      <w:r w:rsidRPr="003B4330">
        <w:rPr>
          <w:b/>
        </w:rPr>
        <w:t>7. Other Relevant Insights</w:t>
      </w:r>
    </w:p>
    <w:p w14:paraId="5CA30F17" w14:textId="77777777" w:rsidR="003B4330" w:rsidRDefault="003B4330">
      <w:r>
        <w:t>The rhetorical structure of Obadiah 1:5 utilizes an a fortiori (how much more) argument in reverse. If even lawless thieves and self-interested grape-gatherers leave something behind, the complete lack of a remnant in Edom's case demonstrates that this is not a routine historical geopolitical defeat, but a supernatural act of divine retribution. There is a tragic irony for Edom. Edom's geographic territory, particularly the Mount Seir region, contained fertile volcanic soils that supported highly productive vineyards. The metaphorical language of grape-gathering would have resonated deeply with an Edomite audience familiar with the rich seasonal harvests of their own valleys.</w:t>
      </w:r>
    </w:p>
    <w:p w14:paraId="2A113675" w14:textId="77777777" w:rsidR="003B4330" w:rsidRDefault="003B4330"/>
    <w:p w14:paraId="7E1101A3" w14:textId="77777777" w:rsidR="003B4330" w:rsidRPr="003B4330" w:rsidRDefault="003B4330">
      <w:pPr>
        <w:rPr>
          <w:b/>
        </w:rPr>
      </w:pPr>
      <w:r w:rsidRPr="003B4330">
        <w:rPr>
          <w:b/>
        </w:rPr>
        <w:t>8. References</w:t>
      </w:r>
    </w:p>
    <w:p w14:paraId="4DEEBD22" w14:textId="77777777" w:rsidR="003B4330" w:rsidRDefault="003B4330">
      <w:r>
        <w:t>• Brown-Driver-Briggs Hebrew and English Lexicon</w:t>
      </w:r>
    </w:p>
    <w:p w14:paraId="12F5D0A5" w14:textId="77777777" w:rsidR="003B4330" w:rsidRDefault="003B4330">
      <w:r>
        <w:t>• Theological Wordbook of the Old Testament</w:t>
      </w:r>
    </w:p>
    <w:p w14:paraId="5160D65A" w14:textId="77777777" w:rsidR="003B4330" w:rsidRDefault="003B4330">
      <w:r>
        <w:t>• Hebrew and Aramaic Lexicon of the Old Testament</w:t>
      </w:r>
    </w:p>
    <w:p w14:paraId="6AB02F9A" w14:textId="77777777" w:rsidR="003B4330" w:rsidRDefault="003B4330">
      <w:r>
        <w:t>• New International Dictionary of Old Testament Theology and Exegesis</w:t>
      </w:r>
    </w:p>
    <w:p w14:paraId="37452FF9" w14:textId="77777777" w:rsidR="003B4330" w:rsidRDefault="003B4330">
      <w:r>
        <w:t>• Blue Letter Bible</w:t>
      </w:r>
    </w:p>
    <w:p w14:paraId="777B8AD3" w14:textId="77777777" w:rsidR="003B4330" w:rsidRDefault="003B4330">
      <w:r>
        <w:t>• Precept Austin Commentary on Obadiah</w:t>
      </w:r>
    </w:p>
    <w:p w14:paraId="3B967D11" w14:textId="5989AA3A" w:rsidR="004C5552" w:rsidRDefault="003B4330">
      <w:r>
        <w:t>• John MacArthur Study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33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B4330"/>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D9684"/>
  <w15:chartTrackingRefBased/>
  <w15:docId w15:val="{FD29AECD-871E-40C4-B1A9-F40F3F698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B43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3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3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3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B43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3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3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330"/>
    <w:rPr>
      <w:rFonts w:eastAsiaTheme="majorEastAsia" w:cstheme="majorBidi"/>
      <w:color w:val="272727" w:themeColor="text1" w:themeTint="D8"/>
    </w:rPr>
  </w:style>
  <w:style w:type="paragraph" w:styleId="Title">
    <w:name w:val="Title"/>
    <w:basedOn w:val="Normal"/>
    <w:next w:val="Normal"/>
    <w:link w:val="TitleChar"/>
    <w:uiPriority w:val="10"/>
    <w:qFormat/>
    <w:rsid w:val="003B43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3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3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3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330"/>
    <w:pPr>
      <w:spacing w:before="160"/>
      <w:jc w:val="center"/>
    </w:pPr>
    <w:rPr>
      <w:i/>
      <w:iCs/>
      <w:color w:val="404040" w:themeColor="text1" w:themeTint="BF"/>
    </w:rPr>
  </w:style>
  <w:style w:type="character" w:customStyle="1" w:styleId="QuoteChar">
    <w:name w:val="Quote Char"/>
    <w:basedOn w:val="DefaultParagraphFont"/>
    <w:link w:val="Quote"/>
    <w:uiPriority w:val="29"/>
    <w:rsid w:val="003B4330"/>
    <w:rPr>
      <w:i/>
      <w:iCs/>
      <w:color w:val="404040" w:themeColor="text1" w:themeTint="BF"/>
    </w:rPr>
  </w:style>
  <w:style w:type="paragraph" w:styleId="ListParagraph">
    <w:name w:val="List Paragraph"/>
    <w:basedOn w:val="Normal"/>
    <w:uiPriority w:val="34"/>
    <w:qFormat/>
    <w:rsid w:val="003B4330"/>
    <w:pPr>
      <w:ind w:left="720"/>
      <w:contextualSpacing/>
    </w:pPr>
  </w:style>
  <w:style w:type="character" w:styleId="IntenseEmphasis">
    <w:name w:val="Intense Emphasis"/>
    <w:basedOn w:val="DefaultParagraphFont"/>
    <w:uiPriority w:val="21"/>
    <w:qFormat/>
    <w:rsid w:val="003B4330"/>
    <w:rPr>
      <w:i/>
      <w:iCs/>
      <w:color w:val="2E74B5" w:themeColor="accent1" w:themeShade="BF"/>
    </w:rPr>
  </w:style>
  <w:style w:type="paragraph" w:styleId="IntenseQuote">
    <w:name w:val="Intense Quote"/>
    <w:basedOn w:val="Normal"/>
    <w:next w:val="Normal"/>
    <w:link w:val="IntenseQuoteChar"/>
    <w:uiPriority w:val="30"/>
    <w:qFormat/>
    <w:rsid w:val="003B433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B4330"/>
    <w:rPr>
      <w:i/>
      <w:iCs/>
      <w:color w:val="2E74B5" w:themeColor="accent1" w:themeShade="BF"/>
    </w:rPr>
  </w:style>
  <w:style w:type="character" w:styleId="IntenseReference">
    <w:name w:val="Intense Reference"/>
    <w:basedOn w:val="DefaultParagraphFont"/>
    <w:uiPriority w:val="32"/>
    <w:qFormat/>
    <w:rsid w:val="003B433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1014</Words>
  <Characters>5277</Characters>
  <Application>Microsoft Office Word</Application>
  <DocSecurity>0</DocSecurity>
  <Lines>101</Lines>
  <Paragraphs>55</Paragraphs>
  <ScaleCrop>false</ScaleCrop>
  <Company/>
  <LinksUpToDate>false</LinksUpToDate>
  <CharactersWithSpaces>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2026-08-13T02:44:00Z</dcterms:created>
  <dcterms:modified xsi:type="dcterms:W3CDTF">2026-08-13T02:44:00Z</dcterms:modified>
</cp:coreProperties>
</file>