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5520" w14:textId="77777777" w:rsidR="000932F7" w:rsidRPr="000932F7" w:rsidRDefault="000932F7">
      <w:pPr>
        <w:rPr>
          <w:b/>
        </w:rPr>
      </w:pPr>
      <w:r w:rsidRPr="000932F7">
        <w:rPr>
          <w:b/>
        </w:rPr>
        <w:t>DEACONS - ( diakonos , Strong's G1249 )</w:t>
      </w:r>
    </w:p>
    <w:p w14:paraId="0381B866" w14:textId="77777777" w:rsidR="000932F7" w:rsidRDefault="000932F7">
      <w:r w:rsidRPr="000932F7">
        <w:rPr>
          <w:b/>
        </w:rPr>
        <w:t>Summary:</w:t>
      </w:r>
    </w:p>
    <w:p w14:paraId="110CC6B4" w14:textId="77777777" w:rsidR="000932F7" w:rsidRDefault="000932F7">
      <w:r>
        <w:t>The Greek word diakonos refers to a servant, minister, or helper who executes the commands of another. While it often carries a general sense of service throughout the New Testament, in Philippians 1:1 it designates a specific, recognized office within the local church structure. Operating alongside the "bishops" (overseers), deacons are those set apart to handle practical, administrative, and benevolent needs, thereby preserving the spiritual leaders' focus on prayer and the ministry of the Word.</w:t>
      </w:r>
    </w:p>
    <w:p w14:paraId="668EB13E" w14:textId="77777777" w:rsidR="000932F7" w:rsidRDefault="000932F7"/>
    <w:p w14:paraId="2B8113F2" w14:textId="77777777" w:rsidR="000932F7" w:rsidRDefault="000932F7">
      <w:r w:rsidRPr="000932F7">
        <w:rPr>
          <w:b/>
        </w:rPr>
        <w:t>Full Study:</w:t>
      </w:r>
    </w:p>
    <w:p w14:paraId="667D53FB" w14:textId="77777777" w:rsidR="000932F7" w:rsidRDefault="000932F7"/>
    <w:p w14:paraId="6A68C7EC" w14:textId="77777777" w:rsidR="000932F7" w:rsidRPr="000932F7" w:rsidRDefault="000932F7">
      <w:pPr>
        <w:rPr>
          <w:b/>
        </w:rPr>
      </w:pPr>
      <w:r w:rsidRPr="000932F7">
        <w:rPr>
          <w:b/>
        </w:rPr>
        <w:t>1. Word Picture / Background</w:t>
      </w:r>
    </w:p>
    <w:p w14:paraId="2569F65C" w14:textId="77777777" w:rsidR="000932F7" w:rsidRDefault="000932F7">
      <w:r>
        <w:t>• Historically, diakonos is associated with the roots dia ("through") and konis ("dust"), presenting a vivid word picture of "one who stirs up dust" by moving quickly to execute a task. While modern lexicography sometimes questions this precise etymology, the image remains a historically resonant metaphor for diligent, active service.</w:t>
      </w:r>
    </w:p>
    <w:p w14:paraId="3B96EDD0" w14:textId="77777777" w:rsidR="000932F7" w:rsidRDefault="000932F7">
      <w:r>
        <w:t>• In the ancient Greco-Roman world, the term primarily described a table-waiter or someone who served food and drink.</w:t>
      </w:r>
    </w:p>
    <w:p w14:paraId="5543FEDC" w14:textId="77777777" w:rsidR="000932F7" w:rsidRDefault="000932F7">
      <w:r>
        <w:t>• In pagan Greek culture, serving others was viewed as demeaning and fit only for slaves. True success was measured by how many people served you. Jesus inverted this cultural paradigm, elevated the concept of service, and transformed diakonos into a badge of honor and a qualification for leadership.</w:t>
      </w:r>
    </w:p>
    <w:p w14:paraId="6E6169A6" w14:textId="77777777" w:rsidR="000932F7" w:rsidRDefault="000932F7"/>
    <w:p w14:paraId="7FD603FE" w14:textId="77777777" w:rsidR="000932F7" w:rsidRPr="000932F7" w:rsidRDefault="000932F7">
      <w:pPr>
        <w:rPr>
          <w:b/>
        </w:rPr>
      </w:pPr>
      <w:r w:rsidRPr="000932F7">
        <w:rPr>
          <w:b/>
        </w:rPr>
        <w:t>2. Meaning / Lexical Definition</w:t>
      </w:r>
    </w:p>
    <w:p w14:paraId="2BDE356B" w14:textId="77777777" w:rsidR="000932F7" w:rsidRDefault="000932F7">
      <w:r>
        <w:t>• A diakonos is one who gets things done at the behest of another, functioning as an attendant, helper, or minister.</w:t>
      </w:r>
    </w:p>
    <w:p w14:paraId="606FC76F" w14:textId="77777777" w:rsidR="000932F7" w:rsidRDefault="000932F7">
      <w:r>
        <w:t>• The term has a three-fold semantic range in the New Testament:</w:t>
      </w:r>
    </w:p>
    <w:p w14:paraId="10C4AF8C" w14:textId="77777777" w:rsidR="000932F7" w:rsidRDefault="000932F7">
      <w:r>
        <w:t>• A general servant or table-waiter (John 2:5, 9).</w:t>
      </w:r>
    </w:p>
    <w:p w14:paraId="14299ADF" w14:textId="77777777" w:rsidR="000932F7" w:rsidRDefault="000932F7">
      <w:r>
        <w:t>• A minister or servant of God in a general spiritual sense, applied to gospel workers like Paul and Timothy (1 Cor 3:5), and even to civil government authorities as instruments of God's justice (Rom 13:4).</w:t>
      </w:r>
    </w:p>
    <w:p w14:paraId="4753DEB1" w14:textId="77777777" w:rsidR="000932F7" w:rsidRDefault="000932F7">
      <w:r>
        <w:t>• An official, recognized servant in the local church office of deacon (Phil 1:1, 1 Tim 3:8-13).</w:t>
      </w:r>
    </w:p>
    <w:p w14:paraId="5CE6D5B1" w14:textId="77777777" w:rsidR="000932F7" w:rsidRDefault="000932F7"/>
    <w:p w14:paraId="187A4F9D" w14:textId="77777777" w:rsidR="000932F7" w:rsidRPr="000932F7" w:rsidRDefault="000932F7">
      <w:pPr>
        <w:rPr>
          <w:b/>
        </w:rPr>
      </w:pPr>
      <w:r w:rsidRPr="000932F7">
        <w:rPr>
          <w:b/>
        </w:rPr>
        <w:t>3. Usage and Word Pictures</w:t>
      </w:r>
    </w:p>
    <w:p w14:paraId="39E264E6" w14:textId="77777777" w:rsidR="000932F7" w:rsidRDefault="000932F7">
      <w:r>
        <w:t>• The noun occurs 29 times in the New Testament. It is most frequently translated as "minister" or "servant," and only occasionally as "deacon" when referring specifically to the ecclesiastical office.</w:t>
      </w:r>
    </w:p>
    <w:p w14:paraId="30AFBEE6" w14:textId="77777777" w:rsidR="000932F7" w:rsidRDefault="000932F7">
      <w:r>
        <w:t>• The primary word picture of a table-waiter emphasizes submissive vigilance. A waiter does not set the menu, own the establishment, or control the guests; they simply observe the master's hand, anticipate needs, and deliver the food.</w:t>
      </w:r>
    </w:p>
    <w:p w14:paraId="53B2CECC" w14:textId="77777777" w:rsidR="000932F7" w:rsidRDefault="000932F7">
      <w:r>
        <w:t>• This distinguishes diakonos from doulos (bondservant). While doulos emphasizes the servant's relationship of ownership and submission to the master, diakonos emphasizes the active, practical nature of the service rendered to others on behalf of the master.</w:t>
      </w:r>
    </w:p>
    <w:p w14:paraId="59FC1A4C" w14:textId="77777777" w:rsidR="000932F7" w:rsidRDefault="000932F7"/>
    <w:p w14:paraId="3B279D67" w14:textId="77777777" w:rsidR="000932F7" w:rsidRPr="000932F7" w:rsidRDefault="000932F7">
      <w:pPr>
        <w:rPr>
          <w:b/>
        </w:rPr>
      </w:pPr>
      <w:r w:rsidRPr="000932F7">
        <w:rPr>
          <w:b/>
        </w:rPr>
        <w:t>4. Theological Implications</w:t>
      </w:r>
    </w:p>
    <w:p w14:paraId="5177CDA8" w14:textId="77777777" w:rsidR="000932F7" w:rsidRDefault="000932F7">
      <w:r>
        <w:t>• The office of deacon reveals God's holistic concern for His people. Spiritual care (provided by overseers) and physical care (provided by deacons) are designed to function in harmony within the local church.</w:t>
      </w:r>
    </w:p>
    <w:p w14:paraId="7AD24E18" w14:textId="77777777" w:rsidR="000932F7" w:rsidRDefault="000932F7">
      <w:r>
        <w:t>• It models the servanthood of Christ, who came "not to be served, but to serve" (Matt 20:28).</w:t>
      </w:r>
    </w:p>
    <w:p w14:paraId="68FA8AAA" w14:textId="77777777" w:rsidR="000932F7" w:rsidRDefault="000932F7">
      <w:r>
        <w:t>• It reinforces the theological truth that order, administrative excellence, and physical benevolence are spiritual ministries, not merely secular tasks.</w:t>
      </w:r>
    </w:p>
    <w:p w14:paraId="06EB32DD" w14:textId="77777777" w:rsidR="000932F7" w:rsidRDefault="000932F7"/>
    <w:p w14:paraId="2A0CE6A2" w14:textId="77777777" w:rsidR="000932F7" w:rsidRPr="000932F7" w:rsidRDefault="000932F7">
      <w:pPr>
        <w:rPr>
          <w:b/>
        </w:rPr>
      </w:pPr>
      <w:r w:rsidRPr="000932F7">
        <w:rPr>
          <w:b/>
        </w:rPr>
        <w:t>5. Contextual Nuance in the Passage</w:t>
      </w:r>
    </w:p>
    <w:p w14:paraId="063221C6" w14:textId="77777777" w:rsidR="000932F7" w:rsidRDefault="000932F7">
      <w:r>
        <w:t>• In Philippians 1:1, Paul addresses "all the saints... with the bishops and deacons." This is one of the earliest and most explicit scriptural indicators of a formalized, two-tiered leadership structure in the local church.</w:t>
      </w:r>
    </w:p>
    <w:p w14:paraId="4398A4D7" w14:textId="77777777" w:rsidR="000932F7" w:rsidRDefault="000932F7">
      <w:r>
        <w:t>• By placing deacons alongside overseers (bishops), Paul highlights their essential role in the healthy functioning of the Philippian congregation.</w:t>
      </w:r>
    </w:p>
    <w:p w14:paraId="22F2A84D" w14:textId="77777777" w:rsidR="000932F7" w:rsidRDefault="000932F7">
      <w:r>
        <w:t>• Given that the Philippian church was highly active in financial partnership with Paul (Phil 4:15-18), the deacons likely managed the collection, administration, and delivery of these monetary gifts, demonstrating the high level of trust required for this office.</w:t>
      </w:r>
    </w:p>
    <w:p w14:paraId="7FF75FDA" w14:textId="77777777" w:rsidR="000932F7" w:rsidRDefault="000932F7"/>
    <w:p w14:paraId="75D7550C" w14:textId="77777777" w:rsidR="000932F7" w:rsidRPr="000932F7" w:rsidRDefault="000932F7">
      <w:pPr>
        <w:rPr>
          <w:b/>
        </w:rPr>
      </w:pPr>
      <w:r w:rsidRPr="000932F7">
        <w:rPr>
          <w:b/>
        </w:rPr>
        <w:t>6. Key Uses in Other Verses (NKJV)</w:t>
      </w:r>
    </w:p>
    <w:p w14:paraId="0A24DB84" w14:textId="77777777" w:rsidR="000932F7" w:rsidRDefault="000932F7">
      <w:r>
        <w:t>• Matthew 20:26 – "Yet it shall not be so among you; but whoever desires to become great among you, let him be your servant (diakonos)."</w:t>
      </w:r>
    </w:p>
    <w:p w14:paraId="58A89CB2" w14:textId="77777777" w:rsidR="000932F7" w:rsidRDefault="000932F7">
      <w:r>
        <w:t>• Romans 13:4 – "For he is God’s minister (diakonos) to you for good."</w:t>
      </w:r>
    </w:p>
    <w:p w14:paraId="7DC01C3B" w14:textId="77777777" w:rsidR="000932F7" w:rsidRDefault="000932F7">
      <w:r>
        <w:t>• 1 Timothy 3:8 – "Likewise deacons (diakonos) must be reverent, not double-tongued, not given to much wine, not greedy for money,"</w:t>
      </w:r>
    </w:p>
    <w:p w14:paraId="23D99D77" w14:textId="77777777" w:rsidR="000932F7" w:rsidRDefault="000932F7">
      <w:r>
        <w:t>• 1 Timothy 3:12 – "Let deacons (diakonos) be the husbands of one wife, ruling their children and their own houses well."</w:t>
      </w:r>
    </w:p>
    <w:p w14:paraId="7181E3E9" w14:textId="77777777" w:rsidR="000932F7" w:rsidRDefault="000932F7"/>
    <w:p w14:paraId="78B595A5" w14:textId="77777777" w:rsidR="000932F7" w:rsidRPr="000932F7" w:rsidRDefault="000932F7">
      <w:pPr>
        <w:rPr>
          <w:b/>
        </w:rPr>
      </w:pPr>
      <w:r w:rsidRPr="000932F7">
        <w:rPr>
          <w:b/>
        </w:rPr>
        <w:t>7. Other Relevant Insights</w:t>
      </w:r>
    </w:p>
    <w:p w14:paraId="115213A3" w14:textId="77777777" w:rsidR="000932F7" w:rsidRDefault="000932F7">
      <w:r>
        <w:t>• In Romans 16:1, Phoebe is described as a diakonos of the church in Cenchrea. This indicates that women played a vital, recognized role in the practical ministry of the early church, whether as formal deaconesses or as key servants of the congregation.</w:t>
      </w:r>
    </w:p>
    <w:p w14:paraId="486ACB54" w14:textId="77777777" w:rsidR="000932F7" w:rsidRDefault="000932F7">
      <w:r>
        <w:t>• While the noun diakonos does not appear in Acts 6:1-7, the related verb diakoneo (to serve tables) and noun diakonia (ministry/distribution) are used. The selection of the Seven to handle daily food distribution to widows is widely recognized as the historical prototype that paved the way for the formalized office of deacon.</w:t>
      </w:r>
    </w:p>
    <w:p w14:paraId="64909222" w14:textId="77777777" w:rsidR="000932F7" w:rsidRDefault="000932F7"/>
    <w:p w14:paraId="3A19923D" w14:textId="77777777" w:rsidR="000932F7" w:rsidRPr="000932F7" w:rsidRDefault="000932F7">
      <w:pPr>
        <w:rPr>
          <w:b/>
        </w:rPr>
      </w:pPr>
      <w:r w:rsidRPr="000932F7">
        <w:rPr>
          <w:b/>
        </w:rPr>
        <w:t>8. References</w:t>
      </w:r>
    </w:p>
    <w:p w14:paraId="245945A1" w14:textId="77777777" w:rsidR="000932F7" w:rsidRDefault="000932F7">
      <w:r>
        <w:t>• BDAG</w:t>
      </w:r>
    </w:p>
    <w:p w14:paraId="5DDE0A08" w14:textId="77777777" w:rsidR="000932F7" w:rsidRDefault="000932F7">
      <w:r>
        <w:t>• TDNT</w:t>
      </w:r>
    </w:p>
    <w:p w14:paraId="1CBADBF0" w14:textId="77777777" w:rsidR="000932F7" w:rsidRDefault="000932F7">
      <w:r>
        <w:t>• Vine's Expository Dictionary</w:t>
      </w:r>
    </w:p>
    <w:p w14:paraId="20C4CEC5" w14:textId="77777777" w:rsidR="000932F7" w:rsidRDefault="000932F7">
      <w:r>
        <w:t>• Thayer's Greek Lexicon</w:t>
      </w:r>
    </w:p>
    <w:p w14:paraId="7343ABCE" w14:textId="393D2B5E" w:rsidR="004C5552" w:rsidRDefault="000932F7">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F7"/>
    <w:rsid w:val="00017747"/>
    <w:rsid w:val="00023A4A"/>
    <w:rsid w:val="0006763F"/>
    <w:rsid w:val="000932F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8BE3C"/>
  <w15:chartTrackingRefBased/>
  <w15:docId w15:val="{653AB15A-8027-4815-82B8-F59ACF9E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3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3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2F7"/>
    <w:rPr>
      <w:rFonts w:eastAsiaTheme="majorEastAsia" w:cstheme="majorBidi"/>
      <w:color w:val="272727" w:themeColor="text1" w:themeTint="D8"/>
    </w:rPr>
  </w:style>
  <w:style w:type="paragraph" w:styleId="Title">
    <w:name w:val="Title"/>
    <w:basedOn w:val="Normal"/>
    <w:next w:val="Normal"/>
    <w:link w:val="TitleChar"/>
    <w:uiPriority w:val="10"/>
    <w:qFormat/>
    <w:rsid w:val="0009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2F7"/>
    <w:pPr>
      <w:spacing w:before="160"/>
      <w:jc w:val="center"/>
    </w:pPr>
    <w:rPr>
      <w:i/>
      <w:iCs/>
      <w:color w:val="404040" w:themeColor="text1" w:themeTint="BF"/>
    </w:rPr>
  </w:style>
  <w:style w:type="character" w:customStyle="1" w:styleId="QuoteChar">
    <w:name w:val="Quote Char"/>
    <w:basedOn w:val="DefaultParagraphFont"/>
    <w:link w:val="Quote"/>
    <w:uiPriority w:val="29"/>
    <w:rsid w:val="000932F7"/>
    <w:rPr>
      <w:i/>
      <w:iCs/>
      <w:color w:val="404040" w:themeColor="text1" w:themeTint="BF"/>
    </w:rPr>
  </w:style>
  <w:style w:type="paragraph" w:styleId="ListParagraph">
    <w:name w:val="List Paragraph"/>
    <w:basedOn w:val="Normal"/>
    <w:uiPriority w:val="34"/>
    <w:qFormat/>
    <w:rsid w:val="000932F7"/>
    <w:pPr>
      <w:ind w:left="720"/>
      <w:contextualSpacing/>
    </w:pPr>
  </w:style>
  <w:style w:type="character" w:styleId="IntenseEmphasis">
    <w:name w:val="Intense Emphasis"/>
    <w:basedOn w:val="DefaultParagraphFont"/>
    <w:uiPriority w:val="21"/>
    <w:qFormat/>
    <w:rsid w:val="000932F7"/>
    <w:rPr>
      <w:i/>
      <w:iCs/>
      <w:color w:val="2E74B5" w:themeColor="accent1" w:themeShade="BF"/>
    </w:rPr>
  </w:style>
  <w:style w:type="paragraph" w:styleId="IntenseQuote">
    <w:name w:val="Intense Quote"/>
    <w:basedOn w:val="Normal"/>
    <w:next w:val="Normal"/>
    <w:link w:val="IntenseQuoteChar"/>
    <w:uiPriority w:val="30"/>
    <w:qFormat/>
    <w:rsid w:val="000932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2F7"/>
    <w:rPr>
      <w:i/>
      <w:iCs/>
      <w:color w:val="2E74B5" w:themeColor="accent1" w:themeShade="BF"/>
    </w:rPr>
  </w:style>
  <w:style w:type="character" w:styleId="IntenseReference">
    <w:name w:val="Intense Reference"/>
    <w:basedOn w:val="DefaultParagraphFont"/>
    <w:uiPriority w:val="32"/>
    <w:qFormat/>
    <w:rsid w:val="000932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Words>
  <Characters>4233</Characters>
  <Application>Microsoft Office Word</Application>
  <DocSecurity>0</DocSecurity>
  <Lines>81</Lines>
  <Paragraphs>44</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