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B4CE" w14:textId="77777777" w:rsidR="00EE71E8" w:rsidRPr="00EE71E8" w:rsidRDefault="00EE71E8">
      <w:pPr>
        <w:rPr>
          <w:b/>
        </w:rPr>
      </w:pPr>
      <w:r w:rsidRPr="00EE71E8">
        <w:rPr>
          <w:b/>
        </w:rPr>
        <w:t>SAINTS - ( hagios , Strong's G40 )</w:t>
      </w:r>
    </w:p>
    <w:p w14:paraId="788381DA" w14:textId="77777777" w:rsidR="00EE71E8" w:rsidRDefault="00EE71E8">
      <w:r w:rsidRPr="00EE71E8">
        <w:rPr>
          <w:b/>
        </w:rPr>
        <w:t>Summary:</w:t>
      </w:r>
    </w:p>
    <w:p w14:paraId="163FB0A9" w14:textId="77777777" w:rsidR="00EE71E8" w:rsidRDefault="00EE71E8">
      <w:r>
        <w:t xml:space="preserve">The term "saints" designates believers who have been set apart by God for His holy purposes. Rather than signifying moral perfection, the word emphasizes a relational and positional reality: those who belong to Jesus Christ are separated from the common pollution of the world and consecrated exclusively to God. </w:t>
      </w:r>
    </w:p>
    <w:p w14:paraId="6D93AF7C" w14:textId="77777777" w:rsidR="00EE71E8" w:rsidRDefault="00EE71E8"/>
    <w:p w14:paraId="4875E9C1" w14:textId="77777777" w:rsidR="00EE71E8" w:rsidRDefault="00EE71E8">
      <w:r w:rsidRPr="00EE71E8">
        <w:rPr>
          <w:b/>
        </w:rPr>
        <w:t>Full Study:</w:t>
      </w:r>
    </w:p>
    <w:p w14:paraId="7617FA18" w14:textId="77777777" w:rsidR="00EE71E8" w:rsidRDefault="00EE71E8"/>
    <w:p w14:paraId="56529254" w14:textId="77777777" w:rsidR="00EE71E8" w:rsidRPr="00EE71E8" w:rsidRDefault="00EE71E8">
      <w:pPr>
        <w:rPr>
          <w:b/>
        </w:rPr>
      </w:pPr>
      <w:r w:rsidRPr="00EE71E8">
        <w:rPr>
          <w:b/>
        </w:rPr>
        <w:t>1. Word Picture / Background</w:t>
      </w:r>
    </w:p>
    <w:p w14:paraId="65692DD8" w14:textId="77777777" w:rsidR="00EE71E8" w:rsidRDefault="00EE71E8">
      <w:r>
        <w:t>• The root idea behind the term is separation or consecration. In the ancient world, objects, places, or animals were designated as hagios when they were removed from ordinary, secular use and dedicated entirely to the temple or service of God.</w:t>
      </w:r>
    </w:p>
    <w:p w14:paraId="5F08F473" w14:textId="77777777" w:rsidR="00EE71E8" w:rsidRDefault="00EE71E8">
      <w:r>
        <w:t>• Applied to people in the New Testament, the word carries the rich heritage of the Old Testament concept of Israel as a holy nation, drawn out of the nations to belong uniquely to Yahweh.</w:t>
      </w:r>
    </w:p>
    <w:p w14:paraId="3594AEF4" w14:textId="77777777" w:rsidR="00EE71E8" w:rsidRDefault="00EE71E8"/>
    <w:p w14:paraId="7AED15BF" w14:textId="77777777" w:rsidR="00EE71E8" w:rsidRPr="00EE71E8" w:rsidRDefault="00EE71E8">
      <w:pPr>
        <w:rPr>
          <w:b/>
        </w:rPr>
      </w:pPr>
      <w:r w:rsidRPr="00EE71E8">
        <w:rPr>
          <w:b/>
        </w:rPr>
        <w:t>2. Meaning / Lexical Definition</w:t>
      </w:r>
    </w:p>
    <w:p w14:paraId="5F8B26B4" w14:textId="77777777" w:rsidR="00EE71E8" w:rsidRDefault="00EE71E8">
      <w:r>
        <w:t>• The primary semantic range centers on being holy, sacred, or morally blameless.</w:t>
      </w:r>
    </w:p>
    <w:p w14:paraId="752DEB2A" w14:textId="77777777" w:rsidR="00EE71E8" w:rsidRDefault="00EE71E8">
      <w:r>
        <w:t>• In Christian usage, it describes a person who is sanctified—set apart from sin and dedicated to God.</w:t>
      </w:r>
    </w:p>
    <w:p w14:paraId="07FAE335" w14:textId="77777777" w:rsidR="00EE71E8" w:rsidRDefault="00EE71E8">
      <w:r>
        <w:t>• It is used both as an adjective describing character and as a substantive noun designating the entire community of the redeemed.</w:t>
      </w:r>
    </w:p>
    <w:p w14:paraId="5DF81691" w14:textId="77777777" w:rsidR="00EE71E8" w:rsidRDefault="00EE71E8"/>
    <w:p w14:paraId="7686B764" w14:textId="77777777" w:rsidR="00EE71E8" w:rsidRPr="00EE71E8" w:rsidRDefault="00EE71E8">
      <w:pPr>
        <w:rPr>
          <w:b/>
        </w:rPr>
      </w:pPr>
      <w:r w:rsidRPr="00EE71E8">
        <w:rPr>
          <w:b/>
        </w:rPr>
        <w:t>3. Usage and Word Pictures</w:t>
      </w:r>
    </w:p>
    <w:p w14:paraId="6187A087" w14:textId="77777777" w:rsidR="00EE71E8" w:rsidRDefault="00EE71E8">
      <w:r>
        <w:t>• In the opening greeting of Philippians, Paul addresses the ordinary, struggling believers in the local church as "saints," demonstrating that holiness is a status granted by God's grace in Christ rather than an achievement of spiritual elite status.</w:t>
      </w:r>
    </w:p>
    <w:p w14:paraId="04C2C94F" w14:textId="77777777" w:rsidR="00EE71E8" w:rsidRDefault="00EE71E8">
      <w:r>
        <w:t>• The plural form (hagioi) highlights the corporate nature of the church; holiness is experienced together within the family of God, not merely in isolation.</w:t>
      </w:r>
    </w:p>
    <w:p w14:paraId="193909BF" w14:textId="77777777" w:rsidR="00EE71E8" w:rsidRDefault="00EE71E8"/>
    <w:p w14:paraId="3F16E4F0" w14:textId="77777777" w:rsidR="00EE71E8" w:rsidRPr="00EE71E8" w:rsidRDefault="00EE71E8">
      <w:pPr>
        <w:rPr>
          <w:b/>
        </w:rPr>
      </w:pPr>
      <w:r w:rsidRPr="00EE71E8">
        <w:rPr>
          <w:b/>
        </w:rPr>
        <w:t>4. Theological Implications</w:t>
      </w:r>
    </w:p>
    <w:p w14:paraId="66A88BC2" w14:textId="77777777" w:rsidR="00EE71E8" w:rsidRDefault="00EE71E8">
      <w:r>
        <w:t>• Christian identity is fundamentally rooted in divine initiative. Believers are not made saints by their own works, but by God's sovereign act of calling and cleansing them through the gospel.</w:t>
      </w:r>
    </w:p>
    <w:p w14:paraId="70D6EE04" w14:textId="77777777" w:rsidR="00EE71E8" w:rsidRDefault="00EE71E8">
      <w:r>
        <w:t>• Positional holiness serves as the foundation for practical holiness; because believers are saints by position in Christ, they are called to live out that reality in daily conduct.</w:t>
      </w:r>
    </w:p>
    <w:p w14:paraId="4BED35A8" w14:textId="77777777" w:rsidR="00EE71E8" w:rsidRDefault="00EE71E8"/>
    <w:p w14:paraId="482E8E33" w14:textId="77777777" w:rsidR="00EE71E8" w:rsidRPr="00EE71E8" w:rsidRDefault="00EE71E8">
      <w:pPr>
        <w:rPr>
          <w:b/>
        </w:rPr>
      </w:pPr>
      <w:r w:rsidRPr="00EE71E8">
        <w:rPr>
          <w:b/>
        </w:rPr>
        <w:t>5. Contextual Nuance in the Passage</w:t>
      </w:r>
    </w:p>
    <w:p w14:paraId="33D3821B" w14:textId="77777777" w:rsidR="00EE71E8" w:rsidRDefault="00EE71E8">
      <w:r>
        <w:t>• Writing to the church at Philippi, Paul includes the overseers and deacons specifically alongside all the "saints," reminding the leaders that their ministry is served among fellow consecrated believers who share equal standing before God.</w:t>
      </w:r>
    </w:p>
    <w:p w14:paraId="474980E0" w14:textId="77777777" w:rsidR="00EE71E8" w:rsidRDefault="00EE71E8">
      <w:r>
        <w:t>• Addressing the whole congregation as saints sets a tone of dignity and mutual respect, elevating their local fellowship above the fractures and anxieties that sometimes threatened their unity.</w:t>
      </w:r>
    </w:p>
    <w:p w14:paraId="1A4BB731" w14:textId="77777777" w:rsidR="00EE71E8" w:rsidRDefault="00EE71E8"/>
    <w:p w14:paraId="00021E4C" w14:textId="77777777" w:rsidR="00EE71E8" w:rsidRPr="00EE71E8" w:rsidRDefault="00EE71E8">
      <w:pPr>
        <w:rPr>
          <w:b/>
        </w:rPr>
      </w:pPr>
      <w:r w:rsidRPr="00EE71E8">
        <w:rPr>
          <w:b/>
        </w:rPr>
        <w:t>6. Key Uses in Other Verses (NKJV)</w:t>
      </w:r>
    </w:p>
    <w:p w14:paraId="5E39345C" w14:textId="77777777" w:rsidR="00EE71E8" w:rsidRDefault="00EE71E8">
      <w:r>
        <w:t>• Romans 1:7 - To all who are in Rome, beloved of God, called to be saints: Grace to you and peace from God our Father and the Lord Jesus Christ.</w:t>
      </w:r>
    </w:p>
    <w:p w14:paraId="5DC1CEC2" w14:textId="77777777" w:rsidR="00EE71E8" w:rsidRDefault="00EE71E8">
      <w:r>
        <w:t>• 1 Corinthians 1:2 - To the church of God which is at Corinth, to those who are sanctified in Christ Jesus, called to be saints, with all who in every place call on the name of Jesus Christ our Lord, both theirs and ours:</w:t>
      </w:r>
    </w:p>
    <w:p w14:paraId="18EF7454" w14:textId="77777777" w:rsidR="00EE71E8" w:rsidRDefault="00EE71E8">
      <w:r>
        <w:t>• Ephesians 1:1 - Paul, an apostle of Jesus Christ by the will of God, To the saints who are in Ephesus, and faithful in Christ Jesus:</w:t>
      </w:r>
    </w:p>
    <w:p w14:paraId="644B1919" w14:textId="77777777" w:rsidR="00EE71E8" w:rsidRDefault="00EE71E8">
      <w:r>
        <w:t>• Colossians 1:2 - To the saints and faithful brethren in Christ who are in Colosse: Grace to you and peace from God our Father and the Lord Jesus Christ.</w:t>
      </w:r>
    </w:p>
    <w:p w14:paraId="40E2097F" w14:textId="77777777" w:rsidR="00EE71E8" w:rsidRDefault="00EE71E8"/>
    <w:p w14:paraId="3C19E1AC" w14:textId="77777777" w:rsidR="00EE71E8" w:rsidRPr="00EE71E8" w:rsidRDefault="00EE71E8">
      <w:pPr>
        <w:rPr>
          <w:b/>
        </w:rPr>
      </w:pPr>
      <w:r w:rsidRPr="00EE71E8">
        <w:rPr>
          <w:b/>
        </w:rPr>
        <w:t>7. Other Relevant Insights</w:t>
      </w:r>
    </w:p>
    <w:p w14:paraId="1E8D2936" w14:textId="77777777" w:rsidR="00EE71E8" w:rsidRDefault="00EE71E8">
      <w:r>
        <w:t>• The New Testament never uses the term "saints" for a special tier of exceptionally pious Christians after their death; it consistently applies the word to living believers.</w:t>
      </w:r>
    </w:p>
    <w:p w14:paraId="4CE54688" w14:textId="77777777" w:rsidR="00EE71E8" w:rsidRDefault="00EE71E8">
      <w:r>
        <w:t>• Recognizing one's identity as a saint radically transforms self-understanding, shifting the believer's perspective away from condemnation and toward a lifestyle worthy of a holy calling.</w:t>
      </w:r>
    </w:p>
    <w:p w14:paraId="4696654A" w14:textId="77777777" w:rsidR="00EE71E8" w:rsidRDefault="00EE71E8"/>
    <w:p w14:paraId="4D60C790" w14:textId="77777777" w:rsidR="00EE71E8" w:rsidRPr="00EE71E8" w:rsidRDefault="00EE71E8">
      <w:pPr>
        <w:rPr>
          <w:b/>
        </w:rPr>
      </w:pPr>
      <w:r w:rsidRPr="00EE71E8">
        <w:rPr>
          <w:b/>
        </w:rPr>
        <w:t>8. References</w:t>
      </w:r>
    </w:p>
    <w:p w14:paraId="41932A89" w14:textId="77777777" w:rsidR="00EE71E8" w:rsidRDefault="00EE71E8">
      <w:r>
        <w:t>BDAG (A Greek-English Lexicon of the New Testament and Other Early Christian Literature)</w:t>
      </w:r>
    </w:p>
    <w:p w14:paraId="63ED8132" w14:textId="77777777" w:rsidR="00EE71E8" w:rsidRDefault="00EE71E8">
      <w:r>
        <w:t>NIDNTTE (New International Dictionary of New Testament Theology and Exegesis)</w:t>
      </w:r>
    </w:p>
    <w:p w14:paraId="4C05A54E" w14:textId="77777777" w:rsidR="00EE71E8" w:rsidRDefault="00EE71E8">
      <w:r>
        <w:t>Vine's Expository Dictionary of Old and New Testament Words</w:t>
      </w:r>
    </w:p>
    <w:p w14:paraId="0C940C37" w14:textId="77777777" w:rsidR="00EE71E8" w:rsidRDefault="00EE71E8">
      <w:r>
        <w:t>Zodhiates, Spiros. The Complete Word Study Dictionary: New Testament</w:t>
      </w:r>
    </w:p>
    <w:p w14:paraId="23731F88" w14:textId="26A54B5C" w:rsidR="004C5552" w:rsidRDefault="00EE71E8">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71E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62B8"/>
  <w15:chartTrackingRefBased/>
  <w15:docId w15:val="{9CB5DAE6-0847-4A9F-BE70-C145C9F3F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7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7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1E8"/>
    <w:rPr>
      <w:rFonts w:eastAsiaTheme="majorEastAsia" w:cstheme="majorBidi"/>
      <w:color w:val="272727" w:themeColor="text1" w:themeTint="D8"/>
    </w:rPr>
  </w:style>
  <w:style w:type="paragraph" w:styleId="Title">
    <w:name w:val="Title"/>
    <w:basedOn w:val="Normal"/>
    <w:next w:val="Normal"/>
    <w:link w:val="TitleChar"/>
    <w:uiPriority w:val="10"/>
    <w:qFormat/>
    <w:rsid w:val="00EE7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1E8"/>
    <w:pPr>
      <w:spacing w:before="160"/>
      <w:jc w:val="center"/>
    </w:pPr>
    <w:rPr>
      <w:i/>
      <w:iCs/>
      <w:color w:val="404040" w:themeColor="text1" w:themeTint="BF"/>
    </w:rPr>
  </w:style>
  <w:style w:type="character" w:customStyle="1" w:styleId="QuoteChar">
    <w:name w:val="Quote Char"/>
    <w:basedOn w:val="DefaultParagraphFont"/>
    <w:link w:val="Quote"/>
    <w:uiPriority w:val="29"/>
    <w:rsid w:val="00EE71E8"/>
    <w:rPr>
      <w:i/>
      <w:iCs/>
      <w:color w:val="404040" w:themeColor="text1" w:themeTint="BF"/>
    </w:rPr>
  </w:style>
  <w:style w:type="paragraph" w:styleId="ListParagraph">
    <w:name w:val="List Paragraph"/>
    <w:basedOn w:val="Normal"/>
    <w:uiPriority w:val="34"/>
    <w:qFormat/>
    <w:rsid w:val="00EE71E8"/>
    <w:pPr>
      <w:ind w:left="720"/>
      <w:contextualSpacing/>
    </w:pPr>
  </w:style>
  <w:style w:type="character" w:styleId="IntenseEmphasis">
    <w:name w:val="Intense Emphasis"/>
    <w:basedOn w:val="DefaultParagraphFont"/>
    <w:uiPriority w:val="21"/>
    <w:qFormat/>
    <w:rsid w:val="00EE71E8"/>
    <w:rPr>
      <w:i/>
      <w:iCs/>
      <w:color w:val="2E74B5" w:themeColor="accent1" w:themeShade="BF"/>
    </w:rPr>
  </w:style>
  <w:style w:type="paragraph" w:styleId="IntenseQuote">
    <w:name w:val="Intense Quote"/>
    <w:basedOn w:val="Normal"/>
    <w:next w:val="Normal"/>
    <w:link w:val="IntenseQuoteChar"/>
    <w:uiPriority w:val="30"/>
    <w:qFormat/>
    <w:rsid w:val="00EE71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71E8"/>
    <w:rPr>
      <w:i/>
      <w:iCs/>
      <w:color w:val="2E74B5" w:themeColor="accent1" w:themeShade="BF"/>
    </w:rPr>
  </w:style>
  <w:style w:type="character" w:styleId="IntenseReference">
    <w:name w:val="Intense Reference"/>
    <w:basedOn w:val="DefaultParagraphFont"/>
    <w:uiPriority w:val="32"/>
    <w:qFormat/>
    <w:rsid w:val="00EE71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635</Words>
  <Characters>3304</Characters>
  <Application>Microsoft Office Word</Application>
  <DocSecurity>0</DocSecurity>
  <Lines>63</Lines>
  <Paragraphs>34</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