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EE03C" w14:textId="77777777" w:rsidR="00AA2E98" w:rsidRPr="00AA2E98" w:rsidRDefault="00AA2E98">
      <w:pPr>
        <w:rPr>
          <w:b/>
        </w:rPr>
      </w:pPr>
      <w:r w:rsidRPr="00AA2E98">
        <w:rPr>
          <w:b/>
        </w:rPr>
        <w:t>APPROVE - ( dokimazō , Strong's G1381 )</w:t>
      </w:r>
    </w:p>
    <w:p w14:paraId="1EEB3B21" w14:textId="77777777" w:rsidR="00AA2E98" w:rsidRDefault="00AA2E98">
      <w:r w:rsidRPr="00AA2E98">
        <w:rPr>
          <w:b/>
        </w:rPr>
        <w:t>Summary:</w:t>
      </w:r>
    </w:p>
    <w:p w14:paraId="5A64A07C" w14:textId="77777777" w:rsidR="00AA2E98" w:rsidRDefault="00AA2E98">
      <w:r>
        <w:t>The Greek verb dokimazō means to test, examine, or analyze something to prove its genuineness, and consequently, to approve or accept it as true. In Philippians 1:10, Paul prays that the believers' love would abound in knowledge and discernment so that they might "approve the things that are excellent." This is not a passive endorsement of good ideas, but an active, critical evaluation—akin to a metal refiner testing gold—allowing believers to distinguish between the good and the best, resulting in a pure and blameless life.</w:t>
      </w:r>
    </w:p>
    <w:p w14:paraId="47033E9D" w14:textId="77777777" w:rsidR="00AA2E98" w:rsidRDefault="00AA2E98"/>
    <w:p w14:paraId="46F9A568" w14:textId="77777777" w:rsidR="00AA2E98" w:rsidRDefault="00AA2E98">
      <w:r w:rsidRPr="00AA2E98">
        <w:rPr>
          <w:b/>
        </w:rPr>
        <w:t>Full Study:</w:t>
      </w:r>
    </w:p>
    <w:p w14:paraId="529DF039" w14:textId="77777777" w:rsidR="00AA2E98" w:rsidRDefault="00AA2E98"/>
    <w:p w14:paraId="291877B4" w14:textId="77777777" w:rsidR="00AA2E98" w:rsidRPr="00AA2E98" w:rsidRDefault="00AA2E98">
      <w:pPr>
        <w:rPr>
          <w:b/>
        </w:rPr>
      </w:pPr>
      <w:r w:rsidRPr="00AA2E98">
        <w:rPr>
          <w:b/>
        </w:rPr>
        <w:t xml:space="preserve"> 1. Word Picture / Background</w:t>
      </w:r>
    </w:p>
    <w:p w14:paraId="7B46A943" w14:textId="77777777" w:rsidR="00AA2E98" w:rsidRDefault="00AA2E98">
      <w:r>
        <w:t xml:space="preserve">In the ancient Greco-Roman world, dokimazō was a technical term used in metallurgy, finance, and civic administration. </w:t>
      </w:r>
    </w:p>
    <w:p w14:paraId="52EF4771" w14:textId="77777777" w:rsidR="00AA2E98" w:rsidRDefault="00AA2E98">
      <w:r>
        <w:t>• Refining Metals: Metalworkers used the term to describe the process of assaying metals. Gold or silver was put into a crucible and subjected to extreme heat to separate the precious metal from the dross. Only the metal that survived the fire was dokimos (approved/genuine).</w:t>
      </w:r>
    </w:p>
    <w:p w14:paraId="3B592FAF" w14:textId="77777777" w:rsidR="00AA2E98" w:rsidRDefault="00AA2E98">
      <w:r>
        <w:t>• Testing Currency: Money changers used dokimazō to test coins. Counterfeiters often diluted gold or silver coins with cheaper base metals or shaved the edges. An expert assayer would test the weight, ring, and purity of the coin to approve it for commerce.</w:t>
      </w:r>
    </w:p>
    <w:p w14:paraId="45F0ACA8" w14:textId="77777777" w:rsidR="00AA2E98" w:rsidRDefault="00AA2E98">
      <w:r>
        <w:t>• Civic Office: In Athens, candidates for public office underwent a dokimasia—a thorough examination of their character, lineage, and conduct before they were approved to serve.</w:t>
      </w:r>
    </w:p>
    <w:p w14:paraId="080C6B40" w14:textId="77777777" w:rsidR="00AA2E98" w:rsidRDefault="00AA2E98"/>
    <w:p w14:paraId="136131B8" w14:textId="77777777" w:rsidR="00AA2E98" w:rsidRPr="00AA2E98" w:rsidRDefault="00AA2E98">
      <w:pPr>
        <w:rPr>
          <w:b/>
        </w:rPr>
      </w:pPr>
      <w:r w:rsidRPr="00AA2E98">
        <w:rPr>
          <w:b/>
        </w:rPr>
        <w:t xml:space="preserve"> 2. Meaning / Lexical Definition</w:t>
      </w:r>
    </w:p>
    <w:p w14:paraId="0DE8A778" w14:textId="77777777" w:rsidR="00AA2E98" w:rsidRDefault="00AA2E98">
      <w:r>
        <w:t>Lexically, dokimazō contains two closely related movements of thought:</w:t>
      </w:r>
    </w:p>
    <w:p w14:paraId="4A3F408F" w14:textId="77777777" w:rsidR="00AA2E98" w:rsidRDefault="00AA2E98">
      <w:r>
        <w:t>• To Test or Prove: The initial act of putting something to the test to see if it meets the standard (e.g., testing oxen, testing faith).</w:t>
      </w:r>
    </w:p>
    <w:p w14:paraId="62D4C7DF" w14:textId="77777777" w:rsidR="00AA2E98" w:rsidRDefault="00AA2E98">
      <w:r>
        <w:t>• To Approve or Accept: The result of the test. Because the object has been tested and found genuine, it is welcomed, highly valued, and approved.</w:t>
      </w:r>
    </w:p>
    <w:p w14:paraId="058D67A7" w14:textId="77777777" w:rsidR="00AA2E98" w:rsidRDefault="00AA2E98"/>
    <w:p w14:paraId="7794196E" w14:textId="77777777" w:rsidR="00AA2E98" w:rsidRDefault="00AA2E98">
      <w:r>
        <w:t>Unlike peirazō (which can mean to tempt or test with the hope or expectation of failure), dokimazō is almost always used with the expectation of a positive outcome. It is a testing to approve, not a testing to destroy.</w:t>
      </w:r>
    </w:p>
    <w:p w14:paraId="339DA4A6" w14:textId="77777777" w:rsidR="00AA2E98" w:rsidRDefault="00AA2E98"/>
    <w:p w14:paraId="5234C18A" w14:textId="77777777" w:rsidR="00AA2E98" w:rsidRPr="00AA2E98" w:rsidRDefault="00AA2E98">
      <w:pPr>
        <w:rPr>
          <w:b/>
        </w:rPr>
      </w:pPr>
      <w:r w:rsidRPr="00AA2E98">
        <w:rPr>
          <w:b/>
        </w:rPr>
        <w:t xml:space="preserve"> 3. Usage and Word Pictures</w:t>
      </w:r>
    </w:p>
    <w:p w14:paraId="70803187" w14:textId="77777777" w:rsidR="00AA2E98" w:rsidRDefault="00AA2E98">
      <w:r>
        <w:t xml:space="preserve">The New Testament writers utilize dokimazō to describe the spiritual discernment required of the Christian life. </w:t>
      </w:r>
    </w:p>
    <w:p w14:paraId="726A4268" w14:textId="77777777" w:rsidR="00AA2E98" w:rsidRDefault="00AA2E98">
      <w:r>
        <w:t>• The Touchstone: Discernment functions as a spiritual touchstone. Just as a touchstone leaves a distinct streak when rubbed with pure gold, the Word of God and the Holy Spirit enable the believer to rub their choices against divine truth to reveal their true value.</w:t>
      </w:r>
    </w:p>
    <w:p w14:paraId="7B9ABF27" w14:textId="77777777" w:rsidR="00AA2E98" w:rsidRDefault="00AA2E98">
      <w:r>
        <w:t>• The Crucible of Faith: God uses trials to dokimazō the believer's faith. The testing does not design to break the believer, but to burn away the dross of self-reliance, leaving behind a proven, shining faith.</w:t>
      </w:r>
    </w:p>
    <w:p w14:paraId="0B7D86B4" w14:textId="77777777" w:rsidR="00AA2E98" w:rsidRDefault="00AA2E98"/>
    <w:p w14:paraId="0ACC2398" w14:textId="77777777" w:rsidR="00AA2E98" w:rsidRPr="00AA2E98" w:rsidRDefault="00AA2E98">
      <w:pPr>
        <w:rPr>
          <w:b/>
        </w:rPr>
      </w:pPr>
      <w:r w:rsidRPr="00AA2E98">
        <w:rPr>
          <w:b/>
        </w:rPr>
        <w:t xml:space="preserve"> 4. Theological Implications</w:t>
      </w:r>
    </w:p>
    <w:p w14:paraId="5D11BCBC" w14:textId="77777777" w:rsidR="00AA2E98" w:rsidRDefault="00AA2E98">
      <w:r>
        <w:t xml:space="preserve">Theological truth is never meant to be accepted blindly; it is meant to be tested and lived. </w:t>
      </w:r>
    </w:p>
    <w:p w14:paraId="7F2873CA" w14:textId="77777777" w:rsidR="00AA2E98" w:rsidRDefault="00AA2E98">
      <w:r>
        <w:t>• God is the Ultimate Assayer: God tests the human heart (1 Thessalonians 2:4). He does not examine superficial appearances but assays the deep motives and sincerity of the inner man.</w:t>
      </w:r>
    </w:p>
    <w:p w14:paraId="35B05A17" w14:textId="77777777" w:rsidR="00AA2E98" w:rsidRDefault="00AA2E98">
      <w:r>
        <w:t>• The Responsibility of the Believer: Believers are commanded to test everything—including teachings, spirits, and their own lives—against the standard of God's Word. This protects the church from spiritual counterfeiters and keeps the believer's walk aligned with the will of God.</w:t>
      </w:r>
    </w:p>
    <w:p w14:paraId="5C9AC58A" w14:textId="77777777" w:rsidR="00AA2E98" w:rsidRDefault="00AA2E98"/>
    <w:p w14:paraId="66FABC20" w14:textId="77777777" w:rsidR="00AA2E98" w:rsidRPr="00AA2E98" w:rsidRDefault="00AA2E98">
      <w:pPr>
        <w:rPr>
          <w:b/>
        </w:rPr>
      </w:pPr>
      <w:r w:rsidRPr="00AA2E98">
        <w:rPr>
          <w:b/>
        </w:rPr>
        <w:t xml:space="preserve"> 5. Contextual Nuance in the Passage</w:t>
      </w:r>
    </w:p>
    <w:p w14:paraId="4B10EF81" w14:textId="77777777" w:rsidR="00AA2E98" w:rsidRDefault="00AA2E98">
      <w:r>
        <w:t xml:space="preserve">In Philippians 1:10, dokimazō is the direct result of Paul’s prayer in verse 9: "And this I pray, that your love may abound still more and more in knowledge and all discernment." </w:t>
      </w:r>
    </w:p>
    <w:p w14:paraId="073BEC66" w14:textId="77777777" w:rsidR="00AA2E98" w:rsidRDefault="00AA2E98">
      <w:r>
        <w:t>• Love without knowledge and discernment is vulnerable to deception; knowledge without love is cold and legalistic.</w:t>
      </w:r>
    </w:p>
    <w:p w14:paraId="1D26E07F" w14:textId="77777777" w:rsidR="00AA2E98" w:rsidRDefault="00AA2E98">
      <w:r>
        <w:t>• When love is guided by spiritual insight, it produces the ability to approve (dokimazein) the things that are "excellent" (literally, "the things that differ" or "the things that transcend").</w:t>
      </w:r>
    </w:p>
    <w:p w14:paraId="2E1381BE" w14:textId="77777777" w:rsidR="00AA2E98" w:rsidRDefault="00AA2E98">
      <w:r>
        <w:t>• The nuance here is the capacity to distinguish not merely between good and bad, but between the good and the best. Christian maturity does not settle for the mediocre or the acceptable; it actively assays choices, doctrines, and behaviors to select what is highly valuable, spiritually superior, and pleasing to Christ.</w:t>
      </w:r>
    </w:p>
    <w:p w14:paraId="6BAB1CD2" w14:textId="77777777" w:rsidR="00AA2E98" w:rsidRDefault="00AA2E98">
      <w:r>
        <w:t>• The ultimate goal of this approval is moral purity: "that you may be sincere [pure, sun-tested] and without offense till the day of Christ."</w:t>
      </w:r>
    </w:p>
    <w:p w14:paraId="52142A70" w14:textId="77777777" w:rsidR="00AA2E98" w:rsidRDefault="00AA2E98"/>
    <w:p w14:paraId="06C7B535" w14:textId="77777777" w:rsidR="00AA2E98" w:rsidRPr="00AA2E98" w:rsidRDefault="00AA2E98">
      <w:pPr>
        <w:rPr>
          <w:b/>
        </w:rPr>
      </w:pPr>
      <w:r w:rsidRPr="00AA2E98">
        <w:rPr>
          <w:b/>
        </w:rPr>
        <w:t xml:space="preserve"> 6. Key Uses in Other Verses (NKJV)</w:t>
      </w:r>
    </w:p>
    <w:p w14:paraId="11B811C2" w14:textId="77777777" w:rsidR="00AA2E98" w:rsidRDefault="00AA2E98">
      <w:r>
        <w:t>• Luke 14:19 - "And another said, 'I have bought five yoke of oxen, and I am going to test them. I ask you to have me excused.'"</w:t>
      </w:r>
    </w:p>
    <w:p w14:paraId="6F97B3A2" w14:textId="77777777" w:rsidR="00AA2E98" w:rsidRDefault="00AA2E98">
      <w:r>
        <w:t>• Romans 12:2 - "And do not be conformed to this world, but be transformed by the renewing of your mind, that you may prove what is that good and acceptable and perfect will of God."</w:t>
      </w:r>
    </w:p>
    <w:p w14:paraId="29B128E8" w14:textId="77777777" w:rsidR="00AA2E98" w:rsidRDefault="00AA2E98">
      <w:r>
        <w:t>• 1 Corinthians 3:13 - "...each one's work will become clear; for the Day will declare it, because it will be revealed by fire; and the fire will test each one's work, of what sort it is."</w:t>
      </w:r>
    </w:p>
    <w:p w14:paraId="4169A9E2" w14:textId="77777777" w:rsidR="00AA2E98" w:rsidRDefault="00AA2E98">
      <w:r>
        <w:t>• 1 Thessalonians 5:21 - "Test all things; hold fast what is good."</w:t>
      </w:r>
    </w:p>
    <w:p w14:paraId="5C0BBDE1" w14:textId="77777777" w:rsidR="00AA2E98" w:rsidRDefault="00AA2E98">
      <w:r>
        <w:t>• 1 Peter 1:7 - "...that the genuineness of your faith, being much more precious than gold that perishes, though it is tested by fire, may be found to praise, honor, and glory at the revelation of Jesus Christ..."</w:t>
      </w:r>
    </w:p>
    <w:p w14:paraId="5BCC1DF7" w14:textId="77777777" w:rsidR="00AA2E98" w:rsidRDefault="00AA2E98"/>
    <w:p w14:paraId="04248264" w14:textId="77777777" w:rsidR="00AA2E98" w:rsidRPr="00AA2E98" w:rsidRDefault="00AA2E98">
      <w:pPr>
        <w:rPr>
          <w:b/>
        </w:rPr>
      </w:pPr>
      <w:r w:rsidRPr="00AA2E98">
        <w:rPr>
          <w:b/>
        </w:rPr>
        <w:t xml:space="preserve"> 7. Other Relevant Insights</w:t>
      </w:r>
    </w:p>
    <w:p w14:paraId="23E77EF2" w14:textId="77777777" w:rsidR="00AA2E98" w:rsidRDefault="00AA2E98">
      <w:r>
        <w:t>• Cognate Contrast: The opposite of dokimos (approved) is adokimos (reprobate, disqualified, castaway). In 1 Corinthians 9:27, Paul expresses his discipline of his body lest, after preaching to others, he himself should become adokimos—disapproved or disqualified from the prize.</w:t>
      </w:r>
    </w:p>
    <w:p w14:paraId="3F8A2DFD" w14:textId="77777777" w:rsidR="00AA2E98" w:rsidRDefault="00AA2E98">
      <w:r>
        <w:t>• The "Sun-Tested" Connection: In Philippians 1:10, the result of approving excellent things is being "sincere" (eilikrines). Historically, this word refers to pottery that was held up to the sunlight to ensure there were no hidden cracks filled with deceptive wax. Dokimazō is the process of testing that ensures the vessel is genuinely wax-free and pure.</w:t>
      </w:r>
    </w:p>
    <w:p w14:paraId="7C7423C0" w14:textId="77777777" w:rsidR="00AA2E98" w:rsidRDefault="00AA2E98"/>
    <w:p w14:paraId="3DBC78BC" w14:textId="77777777" w:rsidR="00AA2E98" w:rsidRPr="00AA2E98" w:rsidRDefault="00AA2E98">
      <w:pPr>
        <w:rPr>
          <w:b/>
        </w:rPr>
      </w:pPr>
      <w:r w:rsidRPr="00AA2E98">
        <w:rPr>
          <w:b/>
        </w:rPr>
        <w:t xml:space="preserve"> 8. References</w:t>
      </w:r>
    </w:p>
    <w:p w14:paraId="3413A609" w14:textId="77777777" w:rsidR="00AA2E98" w:rsidRDefault="00AA2E98">
      <w:r>
        <w:t>• BDAG, 3rd Edition</w:t>
      </w:r>
    </w:p>
    <w:p w14:paraId="49B2D8C0" w14:textId="77777777" w:rsidR="00AA2E98" w:rsidRDefault="00AA2E98">
      <w:r>
        <w:t>• Thayer's Greek-English Lexicon</w:t>
      </w:r>
    </w:p>
    <w:p w14:paraId="19C01928" w14:textId="77777777" w:rsidR="00AA2E98" w:rsidRDefault="00AA2E98">
      <w:r>
        <w:t>• Vine's Expository Dictionary of New Testament Words</w:t>
      </w:r>
    </w:p>
    <w:p w14:paraId="6BFEE1B1" w14:textId="77777777" w:rsidR="00AA2E98" w:rsidRDefault="00AA2E98">
      <w:r>
        <w:t>• Theological Dictionary of the New Testament (TDNT / Little Kittel)</w:t>
      </w:r>
    </w:p>
    <w:p w14:paraId="30760B86" w14:textId="2C2543F4" w:rsidR="004C5552" w:rsidRDefault="00AA2E98">
      <w:r>
        <w:t>• Word Studies in the New Testament by Marvin R. Vincent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E9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A2E98"/>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2BD64"/>
  <w15:chartTrackingRefBased/>
  <w15:docId w15:val="{C05FB15C-B6FF-4034-A567-526485153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A2E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E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E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E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A2E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E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E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E98"/>
    <w:rPr>
      <w:rFonts w:eastAsiaTheme="majorEastAsia" w:cstheme="majorBidi"/>
      <w:color w:val="272727" w:themeColor="text1" w:themeTint="D8"/>
    </w:rPr>
  </w:style>
  <w:style w:type="paragraph" w:styleId="Title">
    <w:name w:val="Title"/>
    <w:basedOn w:val="Normal"/>
    <w:next w:val="Normal"/>
    <w:link w:val="TitleChar"/>
    <w:uiPriority w:val="10"/>
    <w:qFormat/>
    <w:rsid w:val="00AA2E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E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E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E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E98"/>
    <w:pPr>
      <w:spacing w:before="160"/>
      <w:jc w:val="center"/>
    </w:pPr>
    <w:rPr>
      <w:i/>
      <w:iCs/>
      <w:color w:val="404040" w:themeColor="text1" w:themeTint="BF"/>
    </w:rPr>
  </w:style>
  <w:style w:type="character" w:customStyle="1" w:styleId="QuoteChar">
    <w:name w:val="Quote Char"/>
    <w:basedOn w:val="DefaultParagraphFont"/>
    <w:link w:val="Quote"/>
    <w:uiPriority w:val="29"/>
    <w:rsid w:val="00AA2E98"/>
    <w:rPr>
      <w:i/>
      <w:iCs/>
      <w:color w:val="404040" w:themeColor="text1" w:themeTint="BF"/>
    </w:rPr>
  </w:style>
  <w:style w:type="paragraph" w:styleId="ListParagraph">
    <w:name w:val="List Paragraph"/>
    <w:basedOn w:val="Normal"/>
    <w:uiPriority w:val="34"/>
    <w:qFormat/>
    <w:rsid w:val="00AA2E98"/>
    <w:pPr>
      <w:ind w:left="720"/>
      <w:contextualSpacing/>
    </w:pPr>
  </w:style>
  <w:style w:type="character" w:styleId="IntenseEmphasis">
    <w:name w:val="Intense Emphasis"/>
    <w:basedOn w:val="DefaultParagraphFont"/>
    <w:uiPriority w:val="21"/>
    <w:qFormat/>
    <w:rsid w:val="00AA2E98"/>
    <w:rPr>
      <w:i/>
      <w:iCs/>
      <w:color w:val="2E74B5" w:themeColor="accent1" w:themeShade="BF"/>
    </w:rPr>
  </w:style>
  <w:style w:type="paragraph" w:styleId="IntenseQuote">
    <w:name w:val="Intense Quote"/>
    <w:basedOn w:val="Normal"/>
    <w:next w:val="Normal"/>
    <w:link w:val="IntenseQuoteChar"/>
    <w:uiPriority w:val="30"/>
    <w:qFormat/>
    <w:rsid w:val="00AA2E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A2E98"/>
    <w:rPr>
      <w:i/>
      <w:iCs/>
      <w:color w:val="2E74B5" w:themeColor="accent1" w:themeShade="BF"/>
    </w:rPr>
  </w:style>
  <w:style w:type="character" w:styleId="IntenseReference">
    <w:name w:val="Intense Reference"/>
    <w:basedOn w:val="DefaultParagraphFont"/>
    <w:uiPriority w:val="32"/>
    <w:qFormat/>
    <w:rsid w:val="00AA2E9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968</Words>
  <Characters>5037</Characters>
  <Application>Microsoft Office Word</Application>
  <DocSecurity>0</DocSecurity>
  <Lines>96</Lines>
  <Paragraphs>52</Paragraphs>
  <ScaleCrop>false</ScaleCrop>
  <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2026-08-13T02:44:00Z</dcterms:created>
  <dcterms:modified xsi:type="dcterms:W3CDTF">2026-08-13T02:44:00Z</dcterms:modified>
</cp:coreProperties>
</file>