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C9C3" w14:textId="77777777" w:rsidR="004F526B" w:rsidRPr="004F526B" w:rsidRDefault="004F526B">
      <w:pPr>
        <w:rPr>
          <w:b/>
        </w:rPr>
      </w:pPr>
      <w:r w:rsidRPr="004F526B">
        <w:rPr>
          <w:b/>
        </w:rPr>
        <w:t>SINCERE - ( eilikrinēs , Strong's G1506 )</w:t>
      </w:r>
    </w:p>
    <w:p w14:paraId="0C9A0B02" w14:textId="77777777" w:rsidR="004F526B" w:rsidRDefault="004F526B">
      <w:r w:rsidRPr="004F526B">
        <w:rPr>
          <w:b/>
        </w:rPr>
        <w:t>Summary:</w:t>
      </w:r>
    </w:p>
    <w:p w14:paraId="43372F23" w14:textId="77777777" w:rsidR="004F526B" w:rsidRDefault="004F526B">
      <w:r>
        <w:t>The Greek word eilikrinēs (sincere) describes a state of moral and spiritual purity that is unmixed, untainted, and able to withstand the closest inspection. Historically associated with being "judged by sunlight," it refers to a character that is genuine and transparent, free from hidden flaws, hypocrisy, or deceit. In Philippians 1:10, Paul prays that the believers' love and discernment will result in lives that are pure and blameless as they await the return of Jesus Christ.</w:t>
      </w:r>
    </w:p>
    <w:p w14:paraId="3534B94B" w14:textId="77777777" w:rsidR="004F526B" w:rsidRDefault="004F526B"/>
    <w:p w14:paraId="3F5483C0" w14:textId="77777777" w:rsidR="004F526B" w:rsidRDefault="004F526B">
      <w:r w:rsidRPr="004F526B">
        <w:rPr>
          <w:b/>
        </w:rPr>
        <w:t>Full Study:</w:t>
      </w:r>
    </w:p>
    <w:p w14:paraId="040A7838" w14:textId="77777777" w:rsidR="004F526B" w:rsidRDefault="004F526B"/>
    <w:p w14:paraId="00DF2AAC" w14:textId="77777777" w:rsidR="004F526B" w:rsidRPr="004F526B" w:rsidRDefault="004F526B">
      <w:pPr>
        <w:rPr>
          <w:b/>
        </w:rPr>
      </w:pPr>
      <w:r w:rsidRPr="004F526B">
        <w:rPr>
          <w:b/>
        </w:rPr>
        <w:t>1. Word Picture / Background</w:t>
      </w:r>
    </w:p>
    <w:p w14:paraId="0B9A3589" w14:textId="77777777" w:rsidR="004F526B" w:rsidRDefault="004F526B">
      <w:r>
        <w:t xml:space="preserve">The word eilikrinēs is historically understood as a compound of helē (the light or heat of the sun) and krinō (to judge, decide, or sift). Alternatively, linguistic analyses suggest a derivation from eilein (to roll, shake, or wind) and krinō, meaning sifted or separated by rapid shaking. </w:t>
      </w:r>
    </w:p>
    <w:p w14:paraId="78B2FC5E" w14:textId="77777777" w:rsidR="004F526B" w:rsidRDefault="004F526B">
      <w:r>
        <w:t>The connection to sunlight provides a powerful and pastorally helpful word picture. In ancient marketplaces, pottery was often sold in dimly lit shops. Dishonest merchants would conceal cracks in vessels by filling them with dark wax and glazing them over. To the unsuspecting buyer indoors, the vessel looked flawless. To counter this deception, wise buyers would take the pottery outside and hold it up to the sun. The bright sunlight would instantly expose any wax-filled cracks. A vessel that passed this test was considered genuine, flawless, and uncompromised.</w:t>
      </w:r>
    </w:p>
    <w:p w14:paraId="479B4F4C" w14:textId="77777777" w:rsidR="004F526B" w:rsidRDefault="004F526B">
      <w:r>
        <w:t>This background illuminates eilikrinēs as that which is "judged by sunlight." It represents a character that has been held up to the light of truth and found to be genuine, without hidden flaws, hypocritical patches, or deceptive fillers.</w:t>
      </w:r>
    </w:p>
    <w:p w14:paraId="5F217EBE" w14:textId="77777777" w:rsidR="004F526B" w:rsidRDefault="004F526B"/>
    <w:p w14:paraId="090AA3D2" w14:textId="77777777" w:rsidR="004F526B" w:rsidRPr="004F526B" w:rsidRDefault="004F526B">
      <w:pPr>
        <w:rPr>
          <w:b/>
        </w:rPr>
      </w:pPr>
      <w:r w:rsidRPr="004F526B">
        <w:rPr>
          <w:b/>
        </w:rPr>
        <w:t>2. Meaning / Lexical Definition</w:t>
      </w:r>
    </w:p>
    <w:p w14:paraId="4E1BA29C" w14:textId="77777777" w:rsidR="004F526B" w:rsidRDefault="004F526B">
      <w:r>
        <w:t>• Eilikrinēs denotes something that is morally pure, sincere, untainted, or unmixed. In ancient secular Greek, the word describes pure liquids (unmixed with water), unadulterated substances, or unclouded light. In ethical contexts, it refers to absolute integrity, single-mindedness, and freedom from hidden motives or deceit. It describes a character that is completely transparent and holds nothing back in secret.</w:t>
      </w:r>
    </w:p>
    <w:p w14:paraId="6EBC0812" w14:textId="77777777" w:rsidR="004F526B" w:rsidRDefault="004F526B"/>
    <w:p w14:paraId="7F8E3FDF" w14:textId="77777777" w:rsidR="004F526B" w:rsidRPr="004F526B" w:rsidRDefault="004F526B">
      <w:pPr>
        <w:rPr>
          <w:b/>
        </w:rPr>
      </w:pPr>
      <w:r w:rsidRPr="004F526B">
        <w:rPr>
          <w:b/>
        </w:rPr>
        <w:t>3. Usage and Word Pictures</w:t>
      </w:r>
    </w:p>
    <w:p w14:paraId="7E00F4E6" w14:textId="77777777" w:rsidR="004F526B" w:rsidRDefault="004F526B">
      <w:r>
        <w:t xml:space="preserve">The adjective eilikrinēs occurs twice in the New Testament (Philippians 1:10 and 2 Peter 3:1). In 2 Peter 3:1, it describes a "pure mind"—a mind that is free from the contamination of false teaching and moral compromise, clear and single-minded in its focus on truth. </w:t>
      </w:r>
    </w:p>
    <w:p w14:paraId="4944999A" w14:textId="77777777" w:rsidR="004F526B" w:rsidRDefault="004F526B">
      <w:r>
        <w:t>The related noun eilikrineia (G1505) occurs three times in the New Testament (1 Corinthians 5:8; 2 Corinthians 1:12; 2:17) and is translated as "sincerity." In these instances, it is contrasted with malice, wickedness, and fleshly wisdom, and is associated with the pure, unadulterated message of the Gospel.</w:t>
      </w:r>
    </w:p>
    <w:p w14:paraId="289EC250" w14:textId="77777777" w:rsidR="004F526B" w:rsidRDefault="004F526B">
      <w:r>
        <w:t>The word picture of being tested by light connects deeply with the biblical theme of God as light, who searches the hearts of men.</w:t>
      </w:r>
    </w:p>
    <w:p w14:paraId="765313B5" w14:textId="77777777" w:rsidR="004F526B" w:rsidRDefault="004F526B"/>
    <w:p w14:paraId="527DE658" w14:textId="77777777" w:rsidR="004F526B" w:rsidRPr="004F526B" w:rsidRDefault="004F526B">
      <w:pPr>
        <w:rPr>
          <w:b/>
        </w:rPr>
      </w:pPr>
      <w:r w:rsidRPr="004F526B">
        <w:rPr>
          <w:b/>
        </w:rPr>
        <w:t>4. Theological Implications</w:t>
      </w:r>
    </w:p>
    <w:p w14:paraId="434BB205" w14:textId="77777777" w:rsidR="004F526B" w:rsidRDefault="004F526B">
      <w:r>
        <w:t xml:space="preserve">Sincerity is not merely a personality trait or external politeness; it is a theological reality. A sincere believer is one whose life can be held up to the light of God’s Word and God's presence without revealing hidden pockets of hypocrisy. </w:t>
      </w:r>
    </w:p>
    <w:p w14:paraId="27D0C9DD" w14:textId="77777777" w:rsidR="004F526B" w:rsidRDefault="004F526B">
      <w:r>
        <w:t>• This purity is closely tied to the eschatological horizon—"till the day of Christ." Our current character-building is preparing us for the day when everything will be laid bare before the judgment seat of Christ.</w:t>
      </w:r>
    </w:p>
    <w:p w14:paraId="2A8E95D1" w14:textId="77777777" w:rsidR="004F526B" w:rsidRDefault="004F526B">
      <w:r>
        <w:t>• Authentic Christian character must be able to withstand the "son-light" of God's searching judgment.</w:t>
      </w:r>
    </w:p>
    <w:p w14:paraId="60D994E4" w14:textId="77777777" w:rsidR="004F526B" w:rsidRDefault="004F526B">
      <w:r>
        <w:t>• It emphasizes transparency. A "sincere" believer has no hidden compartments, secret sins, or hypocritical motives.</w:t>
      </w:r>
    </w:p>
    <w:p w14:paraId="12A66EDC" w14:textId="77777777" w:rsidR="004F526B" w:rsidRDefault="004F526B"/>
    <w:p w14:paraId="522D3DCF" w14:textId="77777777" w:rsidR="004F526B" w:rsidRPr="004F526B" w:rsidRDefault="004F526B">
      <w:pPr>
        <w:rPr>
          <w:b/>
        </w:rPr>
      </w:pPr>
      <w:r w:rsidRPr="004F526B">
        <w:rPr>
          <w:b/>
        </w:rPr>
        <w:t>5. Contextual Nuance in the Passage</w:t>
      </w:r>
    </w:p>
    <w:p w14:paraId="19C6AAE8" w14:textId="77777777" w:rsidR="004F526B" w:rsidRDefault="004F526B">
      <w:r>
        <w:t>In Philippians 1:9-10, Paul prays that the believers' "love may abound still more and more in knowledge and all discernment, that you may approve the things that are excellent, that you may be sincere and without offense till the day of Christ."</w:t>
      </w:r>
    </w:p>
    <w:p w14:paraId="47390602" w14:textId="77777777" w:rsidR="004F526B" w:rsidRDefault="004F526B">
      <w:r>
        <w:t>• There is a clear progression: Abounding love leads to knowledge and discernment.</w:t>
      </w:r>
    </w:p>
    <w:p w14:paraId="624B0A23" w14:textId="77777777" w:rsidR="004F526B" w:rsidRDefault="004F526B">
      <w:r>
        <w:t>• Discernment allows them to approve the things that are excellent (testing things to find what is best).</w:t>
      </w:r>
    </w:p>
    <w:p w14:paraId="321CE5B9" w14:textId="77777777" w:rsidR="004F526B" w:rsidRDefault="004F526B">
      <w:r>
        <w:t>• The result of this process of moral discernment is that they themselves become "sincere" (eilikrineis) and "without offense" (aproskopoi).</w:t>
      </w:r>
    </w:p>
    <w:p w14:paraId="4AAD6ED4" w14:textId="77777777" w:rsidR="004F526B" w:rsidRDefault="004F526B">
      <w:r>
        <w:t>Sincerity in this context is the result of active, discerning love, not passive innocence. It is a purity that has been tested by the challenges of life and has chosen the highest path. "Without offense" means not stumbling and not causing others to stumble. Together with "sincere," it describes a life of integrity toward God (sincere) and toward others (without offense).</w:t>
      </w:r>
    </w:p>
    <w:p w14:paraId="57A304F5" w14:textId="77777777" w:rsidR="004F526B" w:rsidRDefault="004F526B"/>
    <w:p w14:paraId="6201CB71" w14:textId="77777777" w:rsidR="004F526B" w:rsidRPr="004F526B" w:rsidRDefault="004F526B">
      <w:pPr>
        <w:rPr>
          <w:b/>
        </w:rPr>
      </w:pPr>
      <w:r w:rsidRPr="004F526B">
        <w:rPr>
          <w:b/>
        </w:rPr>
        <w:t>6. Key Uses in Other Verses (NKJV)</w:t>
      </w:r>
    </w:p>
    <w:p w14:paraId="1E426D1F" w14:textId="77777777" w:rsidR="004F526B" w:rsidRDefault="004F526B">
      <w:r>
        <w:t>• 2 Peter 3:1 - "Beloved, I now write to you this second epistle (in both of which I stir up your pure [eilikrinē] minds by way of reminder)"</w:t>
      </w:r>
    </w:p>
    <w:p w14:paraId="596E6F0B" w14:textId="77777777" w:rsidR="004F526B" w:rsidRDefault="004F526B">
      <w:r>
        <w:t>• 1 Corinthians 5:8 (using the noun eilikrineia) - "Therefore let us keep the feast, not with old leaven, nor with the leaven of malice and wickedness, but with the unleavened bread of sincerity [eilikrineias] and truth."</w:t>
      </w:r>
    </w:p>
    <w:p w14:paraId="5BABA1B7" w14:textId="77777777" w:rsidR="004F526B" w:rsidRDefault="004F526B">
      <w:r>
        <w:t>• 2 Corinthians 1:12 (using the noun eilikrineia) - "For our boasting is this: the testimony of our conscience that we conducted ourselves in the world in simplicity and godly sincerity [eilikrineia], not with fleshly wisdom but by the grace of God, and more abundantly toward you."</w:t>
      </w:r>
    </w:p>
    <w:p w14:paraId="41A8FCB6" w14:textId="77777777" w:rsidR="004F526B" w:rsidRDefault="004F526B">
      <w:r>
        <w:t>• 2 Corinthians 2:17 (using the noun eilikrineia) - "For we are not, as so many, peddling the word of God; but as of sincerity [eilikrineias], but as from God, we speak in the sight of God in Christ."</w:t>
      </w:r>
    </w:p>
    <w:p w14:paraId="433ACF1B" w14:textId="77777777" w:rsidR="004F526B" w:rsidRDefault="004F526B"/>
    <w:p w14:paraId="14D985EA" w14:textId="77777777" w:rsidR="004F526B" w:rsidRPr="004F526B" w:rsidRDefault="004F526B">
      <w:pPr>
        <w:rPr>
          <w:b/>
        </w:rPr>
      </w:pPr>
      <w:r w:rsidRPr="004F526B">
        <w:rPr>
          <w:b/>
        </w:rPr>
        <w:t>7. Other Relevant Insights</w:t>
      </w:r>
    </w:p>
    <w:p w14:paraId="25058085" w14:textId="77777777" w:rsidR="004F526B" w:rsidRDefault="004F526B">
      <w:r>
        <w:t>In the intertestamental Greek of the Septuagint apocrypha, eilikrinēs is used in Wisdom of Solomon 7:25 to describe wisdom as "a pure emanation of the glory of the Almighty." This highlights the concept of radiant, untainted purity that originates from God Himself.</w:t>
      </w:r>
    </w:p>
    <w:p w14:paraId="3A9B85A2" w14:textId="77777777" w:rsidR="004F526B" w:rsidRDefault="004F526B">
      <w:r>
        <w:t>The contrast between eilikrinēs (transparent, light-tested) and the hypocritical masks of the Pharisees (who performed righteousness to be seen by men) is stark. True Christian maturity is characterized by a willingness to step into the light of God's presence.</w:t>
      </w:r>
    </w:p>
    <w:p w14:paraId="0A82670C" w14:textId="77777777" w:rsidR="004F526B" w:rsidRDefault="004F526B"/>
    <w:p w14:paraId="740F788D" w14:textId="77777777" w:rsidR="004F526B" w:rsidRPr="004F526B" w:rsidRDefault="004F526B">
      <w:pPr>
        <w:rPr>
          <w:b/>
        </w:rPr>
      </w:pPr>
      <w:r w:rsidRPr="004F526B">
        <w:rPr>
          <w:b/>
        </w:rPr>
        <w:t>8. References</w:t>
      </w:r>
    </w:p>
    <w:p w14:paraId="1A7FA3D9" w14:textId="77777777" w:rsidR="004F526B" w:rsidRDefault="004F526B">
      <w:r>
        <w:t>• BDAG Greek-English Lexicon of the New Testament and Other Early Christian Literature</w:t>
      </w:r>
    </w:p>
    <w:p w14:paraId="0012107E" w14:textId="77777777" w:rsidR="004F526B" w:rsidRDefault="004F526B">
      <w:r>
        <w:t>• Thayer's Greek-English Lexicon</w:t>
      </w:r>
    </w:p>
    <w:p w14:paraId="77F16DD6" w14:textId="77777777" w:rsidR="004F526B" w:rsidRDefault="004F526B">
      <w:r>
        <w:t>• Vine's Complete Expository Dictionary of Old and New Testament Words</w:t>
      </w:r>
    </w:p>
    <w:p w14:paraId="67771F29" w14:textId="77777777" w:rsidR="004F526B" w:rsidRDefault="004F526B">
      <w:r>
        <w:t>• Theological Dictionary of the New Testament</w:t>
      </w:r>
    </w:p>
    <w:p w14:paraId="147AE076" w14:textId="77777777" w:rsidR="004F526B" w:rsidRDefault="004F526B">
      <w:r>
        <w:t>• Word Pictures in the New Testament by A.T. Robertson</w:t>
      </w:r>
    </w:p>
    <w:p w14:paraId="09ACCE58" w14:textId="4901C112" w:rsidR="004C5552" w:rsidRDefault="004F526B">
      <w:r>
        <w:t>• Precept Austin Commentary on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526B"/>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6D47"/>
  <w15:chartTrackingRefBased/>
  <w15:docId w15:val="{8FE31170-5C82-4CBC-8FE7-3CA300D6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5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5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26B"/>
    <w:rPr>
      <w:rFonts w:eastAsiaTheme="majorEastAsia" w:cstheme="majorBidi"/>
      <w:color w:val="272727" w:themeColor="text1" w:themeTint="D8"/>
    </w:rPr>
  </w:style>
  <w:style w:type="paragraph" w:styleId="Title">
    <w:name w:val="Title"/>
    <w:basedOn w:val="Normal"/>
    <w:next w:val="Normal"/>
    <w:link w:val="TitleChar"/>
    <w:uiPriority w:val="10"/>
    <w:qFormat/>
    <w:rsid w:val="004F5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26B"/>
    <w:pPr>
      <w:spacing w:before="160"/>
      <w:jc w:val="center"/>
    </w:pPr>
    <w:rPr>
      <w:i/>
      <w:iCs/>
      <w:color w:val="404040" w:themeColor="text1" w:themeTint="BF"/>
    </w:rPr>
  </w:style>
  <w:style w:type="character" w:customStyle="1" w:styleId="QuoteChar">
    <w:name w:val="Quote Char"/>
    <w:basedOn w:val="DefaultParagraphFont"/>
    <w:link w:val="Quote"/>
    <w:uiPriority w:val="29"/>
    <w:rsid w:val="004F526B"/>
    <w:rPr>
      <w:i/>
      <w:iCs/>
      <w:color w:val="404040" w:themeColor="text1" w:themeTint="BF"/>
    </w:rPr>
  </w:style>
  <w:style w:type="paragraph" w:styleId="ListParagraph">
    <w:name w:val="List Paragraph"/>
    <w:basedOn w:val="Normal"/>
    <w:uiPriority w:val="34"/>
    <w:qFormat/>
    <w:rsid w:val="004F526B"/>
    <w:pPr>
      <w:ind w:left="720"/>
      <w:contextualSpacing/>
    </w:pPr>
  </w:style>
  <w:style w:type="character" w:styleId="IntenseEmphasis">
    <w:name w:val="Intense Emphasis"/>
    <w:basedOn w:val="DefaultParagraphFont"/>
    <w:uiPriority w:val="21"/>
    <w:qFormat/>
    <w:rsid w:val="004F526B"/>
    <w:rPr>
      <w:i/>
      <w:iCs/>
      <w:color w:val="2E74B5" w:themeColor="accent1" w:themeShade="BF"/>
    </w:rPr>
  </w:style>
  <w:style w:type="paragraph" w:styleId="IntenseQuote">
    <w:name w:val="Intense Quote"/>
    <w:basedOn w:val="Normal"/>
    <w:next w:val="Normal"/>
    <w:link w:val="IntenseQuoteChar"/>
    <w:uiPriority w:val="30"/>
    <w:qFormat/>
    <w:rsid w:val="004F52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26B"/>
    <w:rPr>
      <w:i/>
      <w:iCs/>
      <w:color w:val="2E74B5" w:themeColor="accent1" w:themeShade="BF"/>
    </w:rPr>
  </w:style>
  <w:style w:type="character" w:styleId="IntenseReference">
    <w:name w:val="Intense Reference"/>
    <w:basedOn w:val="DefaultParagraphFont"/>
    <w:uiPriority w:val="32"/>
    <w:qFormat/>
    <w:rsid w:val="004F52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1023</Words>
  <Characters>5323</Characters>
  <Application>Microsoft Office Word</Application>
  <DocSecurity>0</DocSecurity>
  <Lines>102</Lines>
  <Paragraphs>55</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