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775B" w14:textId="77777777" w:rsidR="000025DB" w:rsidRPr="000025DB" w:rsidRDefault="000025DB">
      <w:pPr>
        <w:rPr>
          <w:b/>
        </w:rPr>
      </w:pPr>
      <w:r w:rsidRPr="000025DB">
        <w:rPr>
          <w:b/>
        </w:rPr>
        <w:t>FURTHERANCE - ( prokope , Strong's G4297 )</w:t>
      </w:r>
    </w:p>
    <w:p w14:paraId="4F62FE2A" w14:textId="77777777" w:rsidR="000025DB" w:rsidRDefault="000025DB">
      <w:r w:rsidRPr="000025DB">
        <w:rPr>
          <w:b/>
        </w:rPr>
        <w:t>Summary:</w:t>
      </w:r>
    </w:p>
    <w:p w14:paraId="1E3A162A" w14:textId="77777777" w:rsidR="000025DB" w:rsidRDefault="000025DB">
      <w:r>
        <w:t>The noun prokope refers to progress, advancement, or pioneering movement forward against obstacles. In Philippians 1:12, Paul uses it to show how his imprisonment, rather than silencing the gospel, actually served to blaze a trail for its rapid expansion. It describes an active, unstoppable advancement, assuring believers that God redirects human opposition to clear a path for His truth.</w:t>
      </w:r>
    </w:p>
    <w:p w14:paraId="4C209882" w14:textId="77777777" w:rsidR="000025DB" w:rsidRDefault="000025DB"/>
    <w:p w14:paraId="030756A6" w14:textId="77777777" w:rsidR="000025DB" w:rsidRDefault="000025DB">
      <w:r w:rsidRPr="000025DB">
        <w:rPr>
          <w:b/>
        </w:rPr>
        <w:t>Full Study:</w:t>
      </w:r>
    </w:p>
    <w:p w14:paraId="0245476D" w14:textId="77777777" w:rsidR="000025DB" w:rsidRDefault="000025DB"/>
    <w:p w14:paraId="2CE995BF" w14:textId="77777777" w:rsidR="000025DB" w:rsidRPr="000025DB" w:rsidRDefault="000025DB">
      <w:pPr>
        <w:rPr>
          <w:b/>
        </w:rPr>
      </w:pPr>
      <w:r w:rsidRPr="000025DB">
        <w:rPr>
          <w:b/>
        </w:rPr>
        <w:t>1. Word Picture / Background</w:t>
      </w:r>
    </w:p>
    <w:p w14:paraId="58E89A7D" w14:textId="77777777" w:rsidR="000025DB" w:rsidRDefault="000025DB">
      <w:r>
        <w:t>• Historically, prokope is derived from the verb prokopto, which combines the prefix pro ("forward" or "before") and the root kopto ("to strike" or "to cut").</w:t>
      </w:r>
    </w:p>
    <w:p w14:paraId="4FEED5D9" w14:textId="77777777" w:rsidR="000025DB" w:rsidRDefault="000025DB">
      <w:r>
        <w:t>• The word carries a vivid military and exploratory background, describing a trailblazing group of pioneers or an army cutting its way through thick, impassable brushwood, clearing obstacles so that the main army can advance.</w:t>
      </w:r>
    </w:p>
    <w:p w14:paraId="19623B3B" w14:textId="77777777" w:rsidR="000025DB" w:rsidRDefault="000025DB">
      <w:r>
        <w:t>• In classical and Hellenistic Greek, the Stoic philosophers adopted the term to describe making steady progress or advancement toward moral wisdom and virtue despite life's difficulties.</w:t>
      </w:r>
    </w:p>
    <w:p w14:paraId="570D2240" w14:textId="77777777" w:rsidR="000025DB" w:rsidRDefault="000025DB">
      <w:r>
        <w:t>• While the historical image of cutting a path through brushwood is not always consciously active in every usage, it perfectly illustrates the apostolic reality: the gospel advances not by avoiding obstacles, but by cutting through them.</w:t>
      </w:r>
    </w:p>
    <w:p w14:paraId="342FB772" w14:textId="77777777" w:rsidR="000025DB" w:rsidRDefault="000025DB"/>
    <w:p w14:paraId="21C8BF62" w14:textId="77777777" w:rsidR="000025DB" w:rsidRPr="000025DB" w:rsidRDefault="000025DB">
      <w:pPr>
        <w:rPr>
          <w:b/>
        </w:rPr>
      </w:pPr>
      <w:r w:rsidRPr="000025DB">
        <w:rPr>
          <w:b/>
        </w:rPr>
        <w:t>2. Meaning / Lexical Definition</w:t>
      </w:r>
    </w:p>
    <w:p w14:paraId="4557F0C5" w14:textId="77777777" w:rsidR="000025DB" w:rsidRDefault="000025DB">
      <w:r>
        <w:t>• Prokope means progress, advancement, furtherance, or developmental growth.</w:t>
      </w:r>
    </w:p>
    <w:p w14:paraId="2FC29261" w14:textId="77777777" w:rsidR="000025DB" w:rsidRDefault="000025DB">
      <w:r>
        <w:t>• It denotes movement forward, specifically the successful advancement of a cause, person, or state of being.</w:t>
      </w:r>
    </w:p>
    <w:p w14:paraId="57BC9757" w14:textId="77777777" w:rsidR="000025DB" w:rsidRDefault="000025DB">
      <w:r>
        <w:t>• Within the New Testament, the term is used exclusively to describe spiritual progress—either the internal growth of a believer's faith or the external, geographic, and cultural expansion of the Christian message.</w:t>
      </w:r>
    </w:p>
    <w:p w14:paraId="12CAACD5" w14:textId="77777777" w:rsidR="000025DB" w:rsidRDefault="000025DB"/>
    <w:p w14:paraId="4EA6A43B" w14:textId="77777777" w:rsidR="000025DB" w:rsidRPr="000025DB" w:rsidRDefault="000025DB">
      <w:pPr>
        <w:rPr>
          <w:b/>
        </w:rPr>
      </w:pPr>
      <w:r w:rsidRPr="000025DB">
        <w:rPr>
          <w:b/>
        </w:rPr>
        <w:t>3. Usage and Word Pictures</w:t>
      </w:r>
    </w:p>
    <w:p w14:paraId="379BC1B0" w14:textId="77777777" w:rsidR="000025DB" w:rsidRDefault="000025DB">
      <w:r>
        <w:t>• The NT uses prokope to paint a picture of unstoppable, dynamic momentum. It is not static growth but a visible, active push forward.</w:t>
      </w:r>
    </w:p>
    <w:p w14:paraId="759A9B5D" w14:textId="77777777" w:rsidR="000025DB" w:rsidRDefault="000025DB">
      <w:r>
        <w:t>• When applied to the gospel, it shows that the message of Christ is inherently dynamic. It cannot be contained; it is designed to move, expand, and penetrate new territories.</w:t>
      </w:r>
    </w:p>
    <w:p w14:paraId="196274EA" w14:textId="77777777" w:rsidR="000025DB" w:rsidRDefault="000025DB">
      <w:r>
        <w:t>• In the ancient world, when a Roman emperor traveled, a vanguard went ahead of him to smooth out roads, build bridges, and clear forests. Paul views his circumstances as the divine vanguard clearing the way for the ultimate King, Jesus.</w:t>
      </w:r>
    </w:p>
    <w:p w14:paraId="3FD58870" w14:textId="77777777" w:rsidR="000025DB" w:rsidRDefault="000025DB"/>
    <w:p w14:paraId="182021C9" w14:textId="77777777" w:rsidR="000025DB" w:rsidRPr="000025DB" w:rsidRDefault="000025DB">
      <w:pPr>
        <w:rPr>
          <w:b/>
        </w:rPr>
      </w:pPr>
      <w:r w:rsidRPr="000025DB">
        <w:rPr>
          <w:b/>
        </w:rPr>
        <w:t>4. Theological Implications</w:t>
      </w:r>
    </w:p>
    <w:p w14:paraId="383A2C98" w14:textId="77777777" w:rsidR="000025DB" w:rsidRDefault="000025DB">
      <w:r>
        <w:t>• Sovereign Overruling: The advancement of the gospel is governed by God’s sovereignty. What human agents intend for evil or containment (such as Paul's chains), God uses as a tool to carve out new avenues for His truth.</w:t>
      </w:r>
    </w:p>
    <w:p w14:paraId="2CC17D9D" w14:textId="77777777" w:rsidR="000025DB" w:rsidRDefault="000025DB">
      <w:r>
        <w:t>• The Unchained Word: While the messenger can be bound, the message cannot be. The prokope of the gospel demonstrates that God's truth has an inherent power to break through cultural, political, and physical barriers.</w:t>
      </w:r>
    </w:p>
    <w:p w14:paraId="2ACBD9FC" w14:textId="77777777" w:rsidR="000025DB" w:rsidRDefault="000025DB">
      <w:r>
        <w:t>• Purpose in Suffering: Christian suffering is never meaningless. It serves as a strategic platform for gospel advancement. God uses the resilience, joy, and testimony of suffering believers to draw observers to the Savior.</w:t>
      </w:r>
    </w:p>
    <w:p w14:paraId="7B1E4A89" w14:textId="77777777" w:rsidR="000025DB" w:rsidRDefault="000025DB"/>
    <w:p w14:paraId="2F49F665" w14:textId="77777777" w:rsidR="000025DB" w:rsidRPr="000025DB" w:rsidRDefault="000025DB">
      <w:pPr>
        <w:rPr>
          <w:b/>
        </w:rPr>
      </w:pPr>
      <w:r w:rsidRPr="000025DB">
        <w:rPr>
          <w:b/>
        </w:rPr>
        <w:t>5. Contextual Nuance in the Passage</w:t>
      </w:r>
    </w:p>
    <w:p w14:paraId="7E65B027" w14:textId="77777777" w:rsidR="000025DB" w:rsidRDefault="000025DB">
      <w:r>
        <w:t>• In Philippians 1:12, the church at Philippi was deeply distressed over Paul's imprisonment in Rome, fearing that the confinement of their beloved apostle would halt the spread of Christianity.</w:t>
      </w:r>
    </w:p>
    <w:p w14:paraId="19B025DD" w14:textId="77777777" w:rsidR="000025DB" w:rsidRDefault="000025DB">
      <w:r>
        <w:t>• Paul writes to correct this perspective, using prokope to explain that his chains have actually accelerated the gospel.</w:t>
      </w:r>
    </w:p>
    <w:p w14:paraId="391BF39C" w14:textId="77777777" w:rsidR="000025DB" w:rsidRDefault="000025DB">
      <w:r>
        <w:t>• Rather than acting as a roadblock, Paul's imprisonment served as a clearing mechanism. It gained him access to the elite Praetorian Guard (v. 13) and emboldened other Roman believers to preach Christ fearlessly (v. 14). His confinement became the very catalyst for the gospel’s advancement.</w:t>
      </w:r>
    </w:p>
    <w:p w14:paraId="1C97C346" w14:textId="77777777" w:rsidR="000025DB" w:rsidRDefault="000025DB"/>
    <w:p w14:paraId="63561BBD" w14:textId="77777777" w:rsidR="000025DB" w:rsidRPr="000025DB" w:rsidRDefault="000025DB">
      <w:pPr>
        <w:rPr>
          <w:b/>
        </w:rPr>
      </w:pPr>
      <w:r w:rsidRPr="000025DB">
        <w:rPr>
          <w:b/>
        </w:rPr>
        <w:t>6. Key Uses in Other Verses (NKJV)</w:t>
      </w:r>
    </w:p>
    <w:p w14:paraId="4B2A0F0B" w14:textId="77777777" w:rsidR="000025DB" w:rsidRDefault="000025DB">
      <w:r>
        <w:t>• Philippians 1:25: "And being confident of this, I know that I shall remain and continue with you all for your progress and joy of faith,"</w:t>
      </w:r>
    </w:p>
    <w:p w14:paraId="2F4B6375" w14:textId="77777777" w:rsidR="000025DB" w:rsidRDefault="000025DB">
      <w:r>
        <w:t>• 1 Timothy 4:15: "Meditate on these things; give yourself entirely to them, that your progress may be evident to all."</w:t>
      </w:r>
    </w:p>
    <w:p w14:paraId="1F9B2F45" w14:textId="77777777" w:rsidR="000025DB" w:rsidRDefault="000025DB"/>
    <w:p w14:paraId="568375BF" w14:textId="77777777" w:rsidR="000025DB" w:rsidRPr="000025DB" w:rsidRDefault="000025DB">
      <w:pPr>
        <w:rPr>
          <w:b/>
        </w:rPr>
      </w:pPr>
      <w:r w:rsidRPr="000025DB">
        <w:rPr>
          <w:b/>
        </w:rPr>
        <w:t>7. Other Relevant Insights</w:t>
      </w:r>
    </w:p>
    <w:p w14:paraId="4C65E203" w14:textId="77777777" w:rsidR="000025DB" w:rsidRDefault="000025DB">
      <w:r>
        <w:t>• There is a striking contrast between prokope (progress/advancement) and the natural human reaction to trial, which is retreat or stagnation. Paul’s perspective shifts the focus from personal comfort to missional progress.</w:t>
      </w:r>
    </w:p>
    <w:p w14:paraId="0E0568BF" w14:textId="77777777" w:rsidR="000025DB" w:rsidRDefault="000025DB">
      <w:r>
        <w:t>• This term challenges the modern church to evaluate trials not as interruptions to ministry, but as the very means by which God is cutting a new path for His name to be glorified.</w:t>
      </w:r>
    </w:p>
    <w:p w14:paraId="319A5685" w14:textId="77777777" w:rsidR="000025DB" w:rsidRDefault="000025DB"/>
    <w:p w14:paraId="61BBA52D" w14:textId="77777777" w:rsidR="000025DB" w:rsidRPr="000025DB" w:rsidRDefault="000025DB">
      <w:pPr>
        <w:rPr>
          <w:b/>
        </w:rPr>
      </w:pPr>
      <w:r w:rsidRPr="000025DB">
        <w:rPr>
          <w:b/>
        </w:rPr>
        <w:t>8. References</w:t>
      </w:r>
    </w:p>
    <w:p w14:paraId="3D6A0FA8" w14:textId="77777777" w:rsidR="000025DB" w:rsidRDefault="000025DB">
      <w:r>
        <w:t>• Greek-English Lexicon of the New Testament and Other Early Christian Literature (BDAG)</w:t>
      </w:r>
    </w:p>
    <w:p w14:paraId="551E1BF5" w14:textId="77777777" w:rsidR="000025DB" w:rsidRDefault="000025DB">
      <w:r>
        <w:t>• Theological Dictionary of the New Testament (TDNT)</w:t>
      </w:r>
    </w:p>
    <w:p w14:paraId="0ACA7706" w14:textId="77777777" w:rsidR="000025DB" w:rsidRDefault="000025DB">
      <w:r>
        <w:t>• Vine's Expository Dictionary of New Testament Words</w:t>
      </w:r>
    </w:p>
    <w:p w14:paraId="7AB6FC11" w14:textId="30D574BD" w:rsidR="004C5552" w:rsidRDefault="000025DB">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DB"/>
    <w:rsid w:val="000025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CA61"/>
  <w15:chartTrackingRefBased/>
  <w15:docId w15:val="{5BE04063-EF78-4A3F-B916-C605E3CF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2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2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5DB"/>
    <w:rPr>
      <w:rFonts w:eastAsiaTheme="majorEastAsia" w:cstheme="majorBidi"/>
      <w:color w:val="272727" w:themeColor="text1" w:themeTint="D8"/>
    </w:rPr>
  </w:style>
  <w:style w:type="paragraph" w:styleId="Title">
    <w:name w:val="Title"/>
    <w:basedOn w:val="Normal"/>
    <w:next w:val="Normal"/>
    <w:link w:val="TitleChar"/>
    <w:uiPriority w:val="10"/>
    <w:qFormat/>
    <w:rsid w:val="00002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5DB"/>
    <w:pPr>
      <w:spacing w:before="160"/>
      <w:jc w:val="center"/>
    </w:pPr>
    <w:rPr>
      <w:i/>
      <w:iCs/>
      <w:color w:val="404040" w:themeColor="text1" w:themeTint="BF"/>
    </w:rPr>
  </w:style>
  <w:style w:type="character" w:customStyle="1" w:styleId="QuoteChar">
    <w:name w:val="Quote Char"/>
    <w:basedOn w:val="DefaultParagraphFont"/>
    <w:link w:val="Quote"/>
    <w:uiPriority w:val="29"/>
    <w:rsid w:val="000025DB"/>
    <w:rPr>
      <w:i/>
      <w:iCs/>
      <w:color w:val="404040" w:themeColor="text1" w:themeTint="BF"/>
    </w:rPr>
  </w:style>
  <w:style w:type="paragraph" w:styleId="ListParagraph">
    <w:name w:val="List Paragraph"/>
    <w:basedOn w:val="Normal"/>
    <w:uiPriority w:val="34"/>
    <w:qFormat/>
    <w:rsid w:val="000025DB"/>
    <w:pPr>
      <w:ind w:left="720"/>
      <w:contextualSpacing/>
    </w:pPr>
  </w:style>
  <w:style w:type="character" w:styleId="IntenseEmphasis">
    <w:name w:val="Intense Emphasis"/>
    <w:basedOn w:val="DefaultParagraphFont"/>
    <w:uiPriority w:val="21"/>
    <w:qFormat/>
    <w:rsid w:val="000025DB"/>
    <w:rPr>
      <w:i/>
      <w:iCs/>
      <w:color w:val="2E74B5" w:themeColor="accent1" w:themeShade="BF"/>
    </w:rPr>
  </w:style>
  <w:style w:type="paragraph" w:styleId="IntenseQuote">
    <w:name w:val="Intense Quote"/>
    <w:basedOn w:val="Normal"/>
    <w:next w:val="Normal"/>
    <w:link w:val="IntenseQuoteChar"/>
    <w:uiPriority w:val="30"/>
    <w:qFormat/>
    <w:rsid w:val="000025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5DB"/>
    <w:rPr>
      <w:i/>
      <w:iCs/>
      <w:color w:val="2E74B5" w:themeColor="accent1" w:themeShade="BF"/>
    </w:rPr>
  </w:style>
  <w:style w:type="character" w:styleId="IntenseReference">
    <w:name w:val="Intense Reference"/>
    <w:basedOn w:val="DefaultParagraphFont"/>
    <w:uiPriority w:val="32"/>
    <w:qFormat/>
    <w:rsid w:val="000025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3894</Characters>
  <Application>Microsoft Office Word</Application>
  <DocSecurity>0</DocSecurity>
  <Lines>74</Lines>
  <Paragraphs>40</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