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582FE" w14:textId="77777777" w:rsidR="00625F61" w:rsidRPr="00625F61" w:rsidRDefault="00625F61">
      <w:pPr>
        <w:rPr>
          <w:b/>
        </w:rPr>
      </w:pPr>
      <w:r w:rsidRPr="00625F61">
        <w:rPr>
          <w:b/>
        </w:rPr>
        <w:t>GAIN - ( kerdos , Strong's G2771 )</w:t>
      </w:r>
    </w:p>
    <w:p w14:paraId="0933B648" w14:textId="77777777" w:rsidR="00625F61" w:rsidRDefault="00625F61">
      <w:r w:rsidRPr="00625F61">
        <w:rPr>
          <w:b/>
        </w:rPr>
        <w:t>Summary:</w:t>
      </w:r>
    </w:p>
    <w:p w14:paraId="014D9441" w14:textId="77777777" w:rsidR="00625F61" w:rsidRDefault="00625F61">
      <w:r>
        <w:t>The Greek noun kerdos refers to gain, profit, advantage, or interest. In secular business contexts, it represented financial or material profit. In Philippians 1:21, Paul utilizes this commercial ledger metaphor to declare that while living means serving Christ, dying is an even greater "gain" because it brings immediate, uninterrupted, and intimate union with Jesus. Rather than a tragic loss, death is the ultimate spiritual profit for the believer.</w:t>
      </w:r>
    </w:p>
    <w:p w14:paraId="7CE18F58" w14:textId="77777777" w:rsidR="00625F61" w:rsidRDefault="00625F61"/>
    <w:p w14:paraId="3B69120C" w14:textId="77777777" w:rsidR="00625F61" w:rsidRDefault="00625F61">
      <w:r w:rsidRPr="00625F61">
        <w:rPr>
          <w:b/>
        </w:rPr>
        <w:t>Full Study:</w:t>
      </w:r>
    </w:p>
    <w:p w14:paraId="41E8054B" w14:textId="77777777" w:rsidR="00625F61" w:rsidRDefault="00625F61"/>
    <w:p w14:paraId="4D733604" w14:textId="77777777" w:rsidR="00625F61" w:rsidRPr="00625F61" w:rsidRDefault="00625F61">
      <w:pPr>
        <w:rPr>
          <w:b/>
        </w:rPr>
      </w:pPr>
      <w:r w:rsidRPr="00625F61">
        <w:rPr>
          <w:b/>
        </w:rPr>
        <w:t xml:space="preserve"> 1. Word Picture / Background</w:t>
      </w:r>
    </w:p>
    <w:p w14:paraId="4BCDD833" w14:textId="77777777" w:rsidR="00625F61" w:rsidRDefault="00625F61">
      <w:r>
        <w:t xml:space="preserve">Historically, kerdos belongs to the language of commerce, accounting, and trade. It was used in classical Greek to describe financial gain, business profit, or any material advantage. It evokes the image of a merchant's balance sheet where income outweighs expenses, resulting in a net profit. </w:t>
      </w:r>
    </w:p>
    <w:p w14:paraId="1F603C74" w14:textId="77777777" w:rsidR="00625F61" w:rsidRDefault="00625F61"/>
    <w:p w14:paraId="65E509DD" w14:textId="77777777" w:rsidR="00625F61" w:rsidRDefault="00625F61">
      <w:r>
        <w:t>Paul, writing from a Roman prison where he faced the potential of execution, takes this cold, calculating financial term and elevates it to express a profound spiritual reality. Death, which the secular world views as the ultimate loss—the total bankruptcy of life, opportunities, and relationships—is reassessed on the ledger of faith as a massive, incomparable net profit.</w:t>
      </w:r>
    </w:p>
    <w:p w14:paraId="20B11C66" w14:textId="77777777" w:rsidR="00625F61" w:rsidRDefault="00625F61"/>
    <w:p w14:paraId="6D7CEEEB" w14:textId="77777777" w:rsidR="00625F61" w:rsidRPr="00625F61" w:rsidRDefault="00625F61">
      <w:pPr>
        <w:rPr>
          <w:b/>
        </w:rPr>
      </w:pPr>
      <w:r w:rsidRPr="00625F61">
        <w:rPr>
          <w:b/>
        </w:rPr>
        <w:t xml:space="preserve"> 2. Meaning / Lexical Definition</w:t>
      </w:r>
    </w:p>
    <w:p w14:paraId="67FCB964" w14:textId="77777777" w:rsidR="00625F61" w:rsidRDefault="00625F61">
      <w:r>
        <w:t>The noun kerdos means:</w:t>
      </w:r>
    </w:p>
    <w:p w14:paraId="1AC1C624" w14:textId="77777777" w:rsidR="00625F61" w:rsidRDefault="00625F61">
      <w:r>
        <w:t>• Gain, profit, or advantage.</w:t>
      </w:r>
    </w:p>
    <w:p w14:paraId="6F3D7D39" w14:textId="77777777" w:rsidR="00625F61" w:rsidRDefault="00625F61">
      <w:r>
        <w:t>• That which is acquired or won as a benefit.</w:t>
      </w:r>
    </w:p>
    <w:p w14:paraId="247F1E6D" w14:textId="77777777" w:rsidR="00625F61" w:rsidRDefault="00625F61"/>
    <w:p w14:paraId="34409EB8" w14:textId="77777777" w:rsidR="00625F61" w:rsidRDefault="00625F61">
      <w:r>
        <w:t>In the New Testament, it is used only three times (Philippians 1:21; Philippians 3:7; Titus 1:11). In Titus 1:11, it carries a negative connotation of dishonest financial gain (aischron kerdos). In his letter to the Philippians, however, Paul thoroughly Christianizes the term to describe the supreme spiritual advantage of being fully present with Christ.</w:t>
      </w:r>
    </w:p>
    <w:p w14:paraId="136BF5D7" w14:textId="77777777" w:rsidR="00625F61" w:rsidRDefault="00625F61"/>
    <w:p w14:paraId="64511DEB" w14:textId="77777777" w:rsidR="00625F61" w:rsidRPr="00625F61" w:rsidRDefault="00625F61">
      <w:pPr>
        <w:rPr>
          <w:b/>
        </w:rPr>
      </w:pPr>
      <w:r w:rsidRPr="00625F61">
        <w:rPr>
          <w:b/>
        </w:rPr>
        <w:t xml:space="preserve"> 3. Usage and Word Pictures</w:t>
      </w:r>
    </w:p>
    <w:p w14:paraId="27A0A46A" w14:textId="77777777" w:rsidR="00625F61" w:rsidRDefault="00625F61">
      <w:r>
        <w:t xml:space="preserve">The word stands in direct contrast to loss (zemia). In Philippians 3:7–8, Paul uses both terms in a spiritual bookkeeping metaphor: "But what things were gain (kerdos) to me, these I have counted loss (zemia) for Christ." </w:t>
      </w:r>
    </w:p>
    <w:p w14:paraId="47EF974D" w14:textId="77777777" w:rsidR="00625F61" w:rsidRDefault="00625F61"/>
    <w:p w14:paraId="560A740A" w14:textId="77777777" w:rsidR="00625F61" w:rsidRDefault="00625F61">
      <w:r>
        <w:t>The word picture is that of a double-entry ledger. On one side are the assets (gains), and on the other are the liabilities (losses). For the secular world, life is the asset column and death is the final, devastating loss. Paul flips this ledger upside down. Earthly life is wonderful because it is spent serving Christ ("to live is Christ"), but death is even better because it yields the ultimate dividend: Christ Himself, unhindered by the limitations of this mortal body.</w:t>
      </w:r>
    </w:p>
    <w:p w14:paraId="6480C450" w14:textId="77777777" w:rsidR="00625F61" w:rsidRDefault="00625F61"/>
    <w:p w14:paraId="5D561D15" w14:textId="77777777" w:rsidR="00625F61" w:rsidRPr="00625F61" w:rsidRDefault="00625F61">
      <w:pPr>
        <w:rPr>
          <w:b/>
        </w:rPr>
      </w:pPr>
      <w:r w:rsidRPr="00625F61">
        <w:rPr>
          <w:b/>
        </w:rPr>
        <w:t xml:space="preserve"> 4. Theological Implications</w:t>
      </w:r>
    </w:p>
    <w:p w14:paraId="0CADB61A" w14:textId="77777777" w:rsidR="00625F61" w:rsidRDefault="00625F61">
      <w:r>
        <w:t>• Eschatological Hope: The use of kerdos for death demonstrates the secure hope of the believer. Death does not diminish the Christian's existence or strip them of their treasures; rather, it secures them.</w:t>
      </w:r>
    </w:p>
    <w:p w14:paraId="39029A36" w14:textId="77777777" w:rsidR="00625F61" w:rsidRDefault="00625F61">
      <w:r>
        <w:t>• Christology: Christ is the absolute value. The gain of death is not merely escaping suffering, entering a beautiful place, or being reunited with loved ones. The gain is Christ Himself. Death is profit only because it leads to immediate, closer communion with Him.</w:t>
      </w:r>
    </w:p>
    <w:p w14:paraId="479C8147" w14:textId="77777777" w:rsidR="00625F61" w:rsidRDefault="00625F61">
      <w:r>
        <w:t>• The Nature of Christian Living: This perspective transforms how a believer views life and death. If death is gain, then the fear of death is conquered, freeing the believer to live courageously and selflessly in the present.</w:t>
      </w:r>
    </w:p>
    <w:p w14:paraId="75A43023" w14:textId="77777777" w:rsidR="00625F61" w:rsidRDefault="00625F61"/>
    <w:p w14:paraId="0BCB7A35" w14:textId="77777777" w:rsidR="00625F61" w:rsidRPr="00625F61" w:rsidRDefault="00625F61">
      <w:pPr>
        <w:rPr>
          <w:b/>
        </w:rPr>
      </w:pPr>
      <w:r w:rsidRPr="00625F61">
        <w:rPr>
          <w:b/>
        </w:rPr>
        <w:t xml:space="preserve"> 5. Contextual Nuance in the Passage</w:t>
      </w:r>
    </w:p>
    <w:p w14:paraId="07D6F1C8" w14:textId="77777777" w:rsidR="00625F61" w:rsidRDefault="00625F61">
      <w:r>
        <w:t xml:space="preserve">In Philippians 1:21, Paul is contemplating his potential martyrdom or release. He is caught in a holy tension: staying in the flesh is necessary for the spiritual progress of the Philippians, but departing to be with Christ is "far better" (Philippians 1:23). </w:t>
      </w:r>
    </w:p>
    <w:p w14:paraId="7693D5F8" w14:textId="77777777" w:rsidR="00625F61" w:rsidRDefault="00625F61"/>
    <w:p w14:paraId="526C86D2" w14:textId="77777777" w:rsidR="00625F61" w:rsidRDefault="00625F61">
      <w:r>
        <w:t>By stating "to die is gain," Paul shows that his personal preference leans toward death because of what it produces—immediate intimacy with Christ. The grammatical structure matches "to live is Christ" with "to die is gain." If living is Christ (the source, focus, and goal of life), then dying is simply more of Christ, which constitutes the ultimate profit. It is not a denial of the goodness of earthly life, but an affirmation of the superior glory of the next.</w:t>
      </w:r>
    </w:p>
    <w:p w14:paraId="62015B0D" w14:textId="77777777" w:rsidR="00625F61" w:rsidRDefault="00625F61"/>
    <w:p w14:paraId="7B8563E9" w14:textId="77777777" w:rsidR="00625F61" w:rsidRPr="00625F61" w:rsidRDefault="00625F61">
      <w:pPr>
        <w:rPr>
          <w:b/>
        </w:rPr>
      </w:pPr>
      <w:r w:rsidRPr="00625F61">
        <w:rPr>
          <w:b/>
        </w:rPr>
        <w:t xml:space="preserve"> 6. Key Uses in Other Verses (NKJV)</w:t>
      </w:r>
    </w:p>
    <w:p w14:paraId="6A096040" w14:textId="77777777" w:rsidR="00625F61" w:rsidRDefault="00625F61">
      <w:r>
        <w:t>• Philippians 3:7: "But what things were gain to me, these I have counted loss for Christ."</w:t>
      </w:r>
    </w:p>
    <w:p w14:paraId="4C7ADDE6" w14:textId="77777777" w:rsidR="00625F61" w:rsidRDefault="00625F61">
      <w:r>
        <w:t>• Titus 1:11: "whose mouths must be stopped, who subvert whole households, teaching things which they ought not, for the sake of dishonest gain."</w:t>
      </w:r>
    </w:p>
    <w:p w14:paraId="27011A35" w14:textId="77777777" w:rsidR="00625F61" w:rsidRDefault="00625F61"/>
    <w:p w14:paraId="5D2E9AA2" w14:textId="77777777" w:rsidR="00625F61" w:rsidRPr="00625F61" w:rsidRDefault="00625F61">
      <w:pPr>
        <w:rPr>
          <w:b/>
        </w:rPr>
      </w:pPr>
      <w:r w:rsidRPr="00625F61">
        <w:rPr>
          <w:b/>
        </w:rPr>
        <w:t xml:space="preserve"> 7. Other Relevant Insights</w:t>
      </w:r>
    </w:p>
    <w:p w14:paraId="3D8721F2" w14:textId="77777777" w:rsidR="00625F61" w:rsidRDefault="00625F61">
      <w:r>
        <w:t>The verb form of this word, kerdaino (Strong's G2770), is used by Jesus in His famous warning: "For what is a man profited if he gains the whole world, and loses his own soul?" (Matthew 16:26). This linguistic connection highlights the ultimate irony of human ambition: chasing worldly kerdos (gain) results in the ultimate zemia (loss), while surrendering earthly life for Christ's sake results in eternal, incomparable gain.</w:t>
      </w:r>
    </w:p>
    <w:p w14:paraId="7497B462" w14:textId="77777777" w:rsidR="00625F61" w:rsidRDefault="00625F61"/>
    <w:p w14:paraId="63B0E023" w14:textId="77777777" w:rsidR="00625F61" w:rsidRPr="00625F61" w:rsidRDefault="00625F61">
      <w:pPr>
        <w:rPr>
          <w:b/>
        </w:rPr>
      </w:pPr>
      <w:r w:rsidRPr="00625F61">
        <w:rPr>
          <w:b/>
        </w:rPr>
        <w:t xml:space="preserve"> 8. References</w:t>
      </w:r>
    </w:p>
    <w:p w14:paraId="1B6232D0" w14:textId="77777777" w:rsidR="00625F61" w:rsidRDefault="00625F61">
      <w:r>
        <w:t>• BDAG</w:t>
      </w:r>
    </w:p>
    <w:p w14:paraId="4BB3C3F1" w14:textId="77777777" w:rsidR="00625F61" w:rsidRDefault="00625F61">
      <w:r>
        <w:t>• Thayer's Greek-English Lexicon</w:t>
      </w:r>
    </w:p>
    <w:p w14:paraId="6323B596" w14:textId="77777777" w:rsidR="00625F61" w:rsidRDefault="00625F61">
      <w:r>
        <w:t>• Vine's Expository Dictionary of New Testament Words</w:t>
      </w:r>
    </w:p>
    <w:p w14:paraId="7780C7F9" w14:textId="77777777" w:rsidR="00625F61" w:rsidRDefault="00625F61">
      <w:r>
        <w:t>• TDNT / Little Kittel</w:t>
      </w:r>
    </w:p>
    <w:p w14:paraId="5500EC61" w14:textId="77777777" w:rsidR="00625F61" w:rsidRDefault="00625F61">
      <w:r>
        <w:t>• Robertson's Word Pictures in the New Testament</w:t>
      </w:r>
    </w:p>
    <w:p w14:paraId="50F3C61C" w14:textId="08D483F6" w:rsidR="004C5552" w:rsidRDefault="00625F61">
      <w:r>
        <w:t>• MacArthur, John. Philippians (MacArthur New Testament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F6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25F61"/>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14FA1"/>
  <w15:chartTrackingRefBased/>
  <w15:docId w15:val="{E0FB5E28-0E9D-4A33-9DE6-08E9461C3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25F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5F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5F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5F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25F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5F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5F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5F61"/>
    <w:rPr>
      <w:rFonts w:eastAsiaTheme="majorEastAsia" w:cstheme="majorBidi"/>
      <w:color w:val="272727" w:themeColor="text1" w:themeTint="D8"/>
    </w:rPr>
  </w:style>
  <w:style w:type="paragraph" w:styleId="Title">
    <w:name w:val="Title"/>
    <w:basedOn w:val="Normal"/>
    <w:next w:val="Normal"/>
    <w:link w:val="TitleChar"/>
    <w:uiPriority w:val="10"/>
    <w:qFormat/>
    <w:rsid w:val="00625F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5F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5F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5F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5F61"/>
    <w:pPr>
      <w:spacing w:before="160"/>
      <w:jc w:val="center"/>
    </w:pPr>
    <w:rPr>
      <w:i/>
      <w:iCs/>
      <w:color w:val="404040" w:themeColor="text1" w:themeTint="BF"/>
    </w:rPr>
  </w:style>
  <w:style w:type="character" w:customStyle="1" w:styleId="QuoteChar">
    <w:name w:val="Quote Char"/>
    <w:basedOn w:val="DefaultParagraphFont"/>
    <w:link w:val="Quote"/>
    <w:uiPriority w:val="29"/>
    <w:rsid w:val="00625F61"/>
    <w:rPr>
      <w:i/>
      <w:iCs/>
      <w:color w:val="404040" w:themeColor="text1" w:themeTint="BF"/>
    </w:rPr>
  </w:style>
  <w:style w:type="paragraph" w:styleId="ListParagraph">
    <w:name w:val="List Paragraph"/>
    <w:basedOn w:val="Normal"/>
    <w:uiPriority w:val="34"/>
    <w:qFormat/>
    <w:rsid w:val="00625F61"/>
    <w:pPr>
      <w:ind w:left="720"/>
      <w:contextualSpacing/>
    </w:pPr>
  </w:style>
  <w:style w:type="character" w:styleId="IntenseEmphasis">
    <w:name w:val="Intense Emphasis"/>
    <w:basedOn w:val="DefaultParagraphFont"/>
    <w:uiPriority w:val="21"/>
    <w:qFormat/>
    <w:rsid w:val="00625F61"/>
    <w:rPr>
      <w:i/>
      <w:iCs/>
      <w:color w:val="2E74B5" w:themeColor="accent1" w:themeShade="BF"/>
    </w:rPr>
  </w:style>
  <w:style w:type="paragraph" w:styleId="IntenseQuote">
    <w:name w:val="Intense Quote"/>
    <w:basedOn w:val="Normal"/>
    <w:next w:val="Normal"/>
    <w:link w:val="IntenseQuoteChar"/>
    <w:uiPriority w:val="30"/>
    <w:qFormat/>
    <w:rsid w:val="00625F6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25F61"/>
    <w:rPr>
      <w:i/>
      <w:iCs/>
      <w:color w:val="2E74B5" w:themeColor="accent1" w:themeShade="BF"/>
    </w:rPr>
  </w:style>
  <w:style w:type="character" w:styleId="IntenseReference">
    <w:name w:val="Intense Reference"/>
    <w:basedOn w:val="DefaultParagraphFont"/>
    <w:uiPriority w:val="32"/>
    <w:qFormat/>
    <w:rsid w:val="00625F6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792</Words>
  <Characters>4119</Characters>
  <Application>Microsoft Office Word</Application>
  <DocSecurity>0</DocSecurity>
  <Lines>79</Lines>
  <Paragraphs>43</Paragraphs>
  <ScaleCrop>false</ScaleCrop>
  <Company/>
  <LinksUpToDate>false</LinksUpToDate>
  <CharactersWithSpaces>4868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2026-08-13T02:45:00Z</dcterms:created>
  <dcterms:modified xsi:type="dcterms:W3CDTF">2026-08-13T02:45:00Z</dcterms:modified>
</cp:coreProperties>
</file>