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E72E" w14:textId="77777777" w:rsidR="00A74048" w:rsidRPr="00A74048" w:rsidRDefault="00A74048">
      <w:pPr>
        <w:rPr>
          <w:b/>
        </w:rPr>
      </w:pPr>
      <w:r w:rsidRPr="00A74048">
        <w:rPr>
          <w:b/>
        </w:rPr>
        <w:t>HARD-PRESSED - ( synechō , Strong's G4912 )</w:t>
      </w:r>
    </w:p>
    <w:p w14:paraId="15B12603" w14:textId="77777777" w:rsidR="00A74048" w:rsidRDefault="00A74048">
      <w:r w:rsidRPr="00A74048">
        <w:rPr>
          <w:b/>
        </w:rPr>
        <w:t>Summary:</w:t>
      </w:r>
    </w:p>
    <w:p w14:paraId="13211B81" w14:textId="77777777" w:rsidR="00A74048" w:rsidRDefault="00A74048">
      <w:r>
        <w:t>• synechō conveys the powerful sense of being squeezed, hemmed in, or compressed from both sides. In Philippians 1:23, Paul uses this word to describe the intense internal tension he experiences as he is pulled in two directions: the desire to depart this life to be with Christ, and the pastoral necessity to remain on earth for the spiritual growth of the Philippians. The term captures a state of being utterly constrained by competing, yet holy, impulses, leaving him no room to maneuver except to yield to God's sovereign path.</w:t>
      </w:r>
    </w:p>
    <w:p w14:paraId="54411A9A" w14:textId="77777777" w:rsidR="00A74048" w:rsidRDefault="00A74048"/>
    <w:p w14:paraId="69B573B0" w14:textId="77777777" w:rsidR="00A74048" w:rsidRDefault="00A74048">
      <w:r w:rsidRPr="00A74048">
        <w:rPr>
          <w:b/>
        </w:rPr>
        <w:t>Full Study:</w:t>
      </w:r>
    </w:p>
    <w:p w14:paraId="12ED2287" w14:textId="77777777" w:rsidR="00A74048" w:rsidRDefault="00A74048"/>
    <w:p w14:paraId="29583E17" w14:textId="77777777" w:rsidR="00A74048" w:rsidRPr="00A74048" w:rsidRDefault="00A74048">
      <w:pPr>
        <w:rPr>
          <w:b/>
        </w:rPr>
      </w:pPr>
      <w:r w:rsidRPr="00A74048">
        <w:rPr>
          <w:b/>
        </w:rPr>
        <w:t xml:space="preserve"> 1. Word Picture / Background</w:t>
      </w:r>
    </w:p>
    <w:p w14:paraId="3B5F99D6" w14:textId="77777777" w:rsidR="00A74048" w:rsidRDefault="00A74048">
      <w:r>
        <w:t>The compound verb synechō is formed from syn ("together with") and echō ("to hold" or "to have"). Its literal meaning is to hold or press together. In ancient Greek literature and historical contexts, the word evoked several vivid images:</w:t>
      </w:r>
    </w:p>
    <w:p w14:paraId="7C245F46" w14:textId="77777777" w:rsidR="00A74048" w:rsidRDefault="00A74048">
      <w:r>
        <w:t>• A Crowded Space: It described being jostled or compressed by a dense, pushing crowd, where an individual has no room to move freely.</w:t>
      </w:r>
    </w:p>
    <w:p w14:paraId="28007FA7" w14:textId="77777777" w:rsidR="00A74048" w:rsidRDefault="00A74048">
      <w:r>
        <w:t>• A Military Siege: It was used to describe a city or fortress hemmed in, besieged, and shut in by enemy forces on every side, leaving no way of escape.</w:t>
      </w:r>
    </w:p>
    <w:p w14:paraId="06F9A2C8" w14:textId="77777777" w:rsidR="00A74048" w:rsidRDefault="00A74048">
      <w:r>
        <w:t>• A Narrow Gorge: It pictured a traveler walking through a steep, narrow mountain pass where the rock walls press closely on either side, forcing the traveler to move in only one highly restricted direction.</w:t>
      </w:r>
    </w:p>
    <w:p w14:paraId="73613BC5" w14:textId="77777777" w:rsidR="00A74048" w:rsidRDefault="00A74048">
      <w:r>
        <w:t>• Physical Illness: In medical language, it described being "gripped" or "seized" by a severe fever or disease.</w:t>
      </w:r>
    </w:p>
    <w:p w14:paraId="2ED95463" w14:textId="77777777" w:rsidR="00A74048" w:rsidRDefault="00A74048"/>
    <w:p w14:paraId="73D06610" w14:textId="77777777" w:rsidR="00A74048" w:rsidRPr="00A74048" w:rsidRDefault="00A74048">
      <w:pPr>
        <w:rPr>
          <w:b/>
        </w:rPr>
      </w:pPr>
      <w:r w:rsidRPr="00A74048">
        <w:rPr>
          <w:b/>
        </w:rPr>
        <w:t xml:space="preserve"> 2. Meaning / Lexical Definition</w:t>
      </w:r>
    </w:p>
    <w:p w14:paraId="55217EE9" w14:textId="77777777" w:rsidR="00A74048" w:rsidRDefault="00A74048">
      <w:r>
        <w:t>In the New Testament, synechō carries a range of meanings centered on the concept of containment, pressure, and constraint:</w:t>
      </w:r>
    </w:p>
    <w:p w14:paraId="25428FF7" w14:textId="77777777" w:rsidR="00A74048" w:rsidRDefault="00A74048">
      <w:r>
        <w:t>• To press hard or crowd upon: Physically crowding or pushing against someone.</w:t>
      </w:r>
    </w:p>
    <w:p w14:paraId="12F5616C" w14:textId="77777777" w:rsidR="00A74048" w:rsidRDefault="00A74048">
      <w:r>
        <w:t>• To hold in custody: Keeping someone under close guard or confining them.</w:t>
      </w:r>
    </w:p>
    <w:p w14:paraId="26EBACA3" w14:textId="77777777" w:rsidR="00A74048" w:rsidRDefault="00A74048">
      <w:r>
        <w:t>• To distress or afflict: Being gripped by physical illnesses, torment, or deep emotional anxiety.</w:t>
      </w:r>
    </w:p>
    <w:p w14:paraId="6015CE2C" w14:textId="77777777" w:rsidR="00A74048" w:rsidRDefault="00A74048">
      <w:r>
        <w:t>• To impel or constrain: A powerful internal force that drives, urges, or compels someone toward a specific action.</w:t>
      </w:r>
    </w:p>
    <w:p w14:paraId="08476BB5" w14:textId="77777777" w:rsidR="00A74048" w:rsidRDefault="00A74048">
      <w:r>
        <w:t>• To be hard-pressed or torn: In the passive voice (as in Philippians 1:23), it denotes being gripped by competing pressures, leaving one caught in a tight strait between two options.</w:t>
      </w:r>
    </w:p>
    <w:p w14:paraId="721965C8" w14:textId="77777777" w:rsidR="00A74048" w:rsidRDefault="00A74048"/>
    <w:p w14:paraId="0AAB13A4" w14:textId="77777777" w:rsidR="00A74048" w:rsidRPr="00A74048" w:rsidRDefault="00A74048">
      <w:pPr>
        <w:rPr>
          <w:b/>
        </w:rPr>
      </w:pPr>
      <w:r w:rsidRPr="00A74048">
        <w:rPr>
          <w:b/>
        </w:rPr>
        <w:t xml:space="preserve"> 3. Usage and Word Pictures</w:t>
      </w:r>
    </w:p>
    <w:p w14:paraId="2D37AFEB" w14:textId="77777777" w:rsidR="00A74048" w:rsidRDefault="00A74048">
      <w:r>
        <w:t>The verb occurs 12 times in the New Testament. Its varied uses demonstrate how the literal idea of physical pressure translates into emotional and spiritual dynamics:</w:t>
      </w:r>
    </w:p>
    <w:p w14:paraId="499B18B5" w14:textId="77777777" w:rsidR="00A74048" w:rsidRDefault="00A74048">
      <w:r>
        <w:t>• In Luke 8:45, the crowds "throng and press" Jesus. The literal physical pressure of the mob illustrates the constriction of the word.</w:t>
      </w:r>
    </w:p>
    <w:p w14:paraId="311DBE8F" w14:textId="77777777" w:rsidR="00A74048" w:rsidRDefault="00A74048">
      <w:r>
        <w:t>• In Luke 19:43, Jesus uses the word to warn that enemies will build an embankment around Jerusalem and "close you in on every side." This is the military picture of a tight, inescapable siege.</w:t>
      </w:r>
    </w:p>
    <w:p w14:paraId="44E31C23" w14:textId="77777777" w:rsidR="00A74048" w:rsidRDefault="00A74048">
      <w:r>
        <w:t>• In 2 Corinthians 5:14, Paul declares that "the love of Christ compels us." Here, the word acts as a positive force that hems Paul in, leaving him no choice but to live for Christ. His options are restricted by the overwhelming power of divine love.</w:t>
      </w:r>
    </w:p>
    <w:p w14:paraId="478F3E41" w14:textId="77777777" w:rsidR="00A74048" w:rsidRDefault="00A74048"/>
    <w:p w14:paraId="0202D9E6" w14:textId="77777777" w:rsidR="00A74048" w:rsidRPr="00A74048" w:rsidRDefault="00A74048">
      <w:pPr>
        <w:rPr>
          <w:b/>
        </w:rPr>
      </w:pPr>
      <w:r w:rsidRPr="00A74048">
        <w:rPr>
          <w:b/>
        </w:rPr>
        <w:t xml:space="preserve"> 4. Theological Implications</w:t>
      </w:r>
    </w:p>
    <w:p w14:paraId="6FFD4308" w14:textId="77777777" w:rsidR="00A74048" w:rsidRDefault="00A74048">
      <w:r>
        <w:t>The use of synechō in Philippians 1:23 reveals that the Christian life is frequently marked by profound spiritual tensions that are not sinful, but holy. Paul's distress does not stem from a conflict between good and evil, or doubt and faith. Rather, he is squeezed between two highly desirable, God-honoring outcomes:</w:t>
      </w:r>
    </w:p>
    <w:p w14:paraId="63FCD347" w14:textId="77777777" w:rsidR="00A74048" w:rsidRDefault="00A74048">
      <w:r>
        <w:t>• The Desire for Christ: To depart and be with Christ is "far better" on a personal level. It represents the culmination of faith and eternal fellowship.</w:t>
      </w:r>
    </w:p>
    <w:p w14:paraId="3A3075CB" w14:textId="77777777" w:rsidR="00A74048" w:rsidRDefault="00A74048">
      <w:r>
        <w:t>• The Desire for the Church: To remain in the flesh is necessary for the spiritual progress, encouragement, and joy of the Philippians.</w:t>
      </w:r>
    </w:p>
    <w:p w14:paraId="150F6B24" w14:textId="77777777" w:rsidR="00A74048" w:rsidRDefault="00A74048">
      <w:r>
        <w:t>This tension illustrates that a mature believer's affections are so thoroughly transformed by the gospel that even the natural desire for self-preservation is eclipsed by a desire for Christ's glory and the welfare of His church.</w:t>
      </w:r>
    </w:p>
    <w:p w14:paraId="5FA9BC67" w14:textId="77777777" w:rsidR="00A74048" w:rsidRDefault="00A74048"/>
    <w:p w14:paraId="5B9C4499" w14:textId="77777777" w:rsidR="00A74048" w:rsidRPr="00A74048" w:rsidRDefault="00A74048">
      <w:pPr>
        <w:rPr>
          <w:b/>
        </w:rPr>
      </w:pPr>
      <w:r w:rsidRPr="00A74048">
        <w:rPr>
          <w:b/>
        </w:rPr>
        <w:t xml:space="preserve"> 5. Contextual Nuance in the Passage</w:t>
      </w:r>
    </w:p>
    <w:p w14:paraId="207E4B62" w14:textId="77777777" w:rsidR="00A74048" w:rsidRDefault="00A74048">
      <w:r>
        <w:t xml:space="preserve">In Philippians 1:23, the passive form synechomai indicates that Paul is the recipient of this squeezing pressure. He finds himself in a spiritual "strait"—a narrow channel where he is compressed by two powerful currents. </w:t>
      </w:r>
    </w:p>
    <w:p w14:paraId="35EF3310" w14:textId="77777777" w:rsidR="00A74048" w:rsidRDefault="00A74048">
      <w:r>
        <w:t>Paul is writing from Roman imprisonment, facing the real possibility of execution. Instead of experiencing fear or anxiety about his fate, his mind is occupied by this theological and pastoral dilemma. The pressure is real and acute, yet it produces no panic. Paul does not attempt to break out of this narrow gorge by his own strength; instead, he rests in the confidence that God will resolve the tension for the ultimate benefit of the church.</w:t>
      </w:r>
    </w:p>
    <w:p w14:paraId="2F1B81E3" w14:textId="77777777" w:rsidR="00A74048" w:rsidRDefault="00A74048"/>
    <w:p w14:paraId="7927D9AB" w14:textId="77777777" w:rsidR="00A74048" w:rsidRPr="00A74048" w:rsidRDefault="00A74048">
      <w:pPr>
        <w:rPr>
          <w:b/>
        </w:rPr>
      </w:pPr>
      <w:r w:rsidRPr="00A74048">
        <w:rPr>
          <w:b/>
        </w:rPr>
        <w:t xml:space="preserve"> 6. Key Uses in Other Verses (NKJV)</w:t>
      </w:r>
    </w:p>
    <w:p w14:paraId="2EE8FD66" w14:textId="77777777" w:rsidR="00A74048" w:rsidRDefault="00A74048">
      <w:r>
        <w:t>• Matthew 4:24 - "And they brought to Him all sick people who were afflicted with various diseases and torments..."</w:t>
      </w:r>
    </w:p>
    <w:p w14:paraId="38C708EC" w14:textId="77777777" w:rsidR="00A74048" w:rsidRDefault="00A74048">
      <w:r>
        <w:t>• Luke 4:38 - "But Simon’s wife’s mother was sick with a high fever, and they made request to Him concerning her."</w:t>
      </w:r>
    </w:p>
    <w:p w14:paraId="07371639" w14:textId="77777777" w:rsidR="00A74048" w:rsidRDefault="00A74048">
      <w:r>
        <w:t>• Luke 8:45 - "And Jesus said, 'Who touched Me?' When all denied it, Peter and those with him said, 'Master, the multitudes throng and press You, and You say, "Who touched Me?"'"</w:t>
      </w:r>
    </w:p>
    <w:p w14:paraId="6004D36A" w14:textId="77777777" w:rsidR="00A74048" w:rsidRDefault="00A74048">
      <w:r>
        <w:t>• Luke 19:43 - "For days will come upon you when your enemies will build an embankment around you, surround you and close you in on every side..."</w:t>
      </w:r>
    </w:p>
    <w:p w14:paraId="1895E3EC" w14:textId="77777777" w:rsidR="00A74048" w:rsidRDefault="00A74048">
      <w:r>
        <w:t>• Acts 18:5 - "When Silas and Timothy had come from Macedonia, Paul was compelled by the Spirit, and testified to the Jews that Jesus is the Christ."</w:t>
      </w:r>
    </w:p>
    <w:p w14:paraId="3FBD4156" w14:textId="77777777" w:rsidR="00A74048" w:rsidRDefault="00A74048">
      <w:r>
        <w:t>• 2 Corinthians 5:14 - "For the love of Christ compels us, because we judge thus: that if One died for all, then all died..."</w:t>
      </w:r>
    </w:p>
    <w:p w14:paraId="095765F1" w14:textId="77777777" w:rsidR="00A74048" w:rsidRDefault="00A74048"/>
    <w:p w14:paraId="721E8B48" w14:textId="77777777" w:rsidR="00A74048" w:rsidRPr="00A74048" w:rsidRDefault="00A74048">
      <w:pPr>
        <w:rPr>
          <w:b/>
        </w:rPr>
      </w:pPr>
      <w:r w:rsidRPr="00A74048">
        <w:rPr>
          <w:b/>
        </w:rPr>
        <w:t xml:space="preserve"> 7. Other Relevant Insights</w:t>
      </w:r>
    </w:p>
    <w:p w14:paraId="5E3AA66D" w14:textId="77777777" w:rsidR="00A74048" w:rsidRDefault="00A74048">
      <w:r>
        <w:t>The Gospel writer Luke, who was a physician, uses synechō nine times—more than any other New Testament author. His frequent use of the term to describe people being "gripped" or "taken" by fevers and illnesses (Luke 4:38, Acts 28:8) reflects standard ancient medical terminology. When Paul employs this physician's term in Philippians 1:23, he applies it to his spiritual psychology, showing that his love for Christ and his love for the church grip him just as tangibly and powerfully as a physical condition.</w:t>
      </w:r>
    </w:p>
    <w:p w14:paraId="6BADEA78" w14:textId="77777777" w:rsidR="00A74048" w:rsidRDefault="00A74048"/>
    <w:p w14:paraId="1564F3CA" w14:textId="77777777" w:rsidR="00A74048" w:rsidRPr="00A74048" w:rsidRDefault="00A74048">
      <w:pPr>
        <w:rPr>
          <w:b/>
        </w:rPr>
      </w:pPr>
      <w:r w:rsidRPr="00A74048">
        <w:rPr>
          <w:b/>
        </w:rPr>
        <w:t xml:space="preserve"> 8. References</w:t>
      </w:r>
    </w:p>
    <w:p w14:paraId="7B85C99E" w14:textId="77777777" w:rsidR="00A74048" w:rsidRDefault="00A74048">
      <w:r>
        <w:t>• A Greek-English Lexicon of the New Testament and Other Early Christian Literature (BDAG)</w:t>
      </w:r>
    </w:p>
    <w:p w14:paraId="1ECE8F90" w14:textId="77777777" w:rsidR="00A74048" w:rsidRDefault="00A74048">
      <w:r>
        <w:t>• Thayer's Greek-English Lexicon of the New Testament</w:t>
      </w:r>
    </w:p>
    <w:p w14:paraId="4EA6485B" w14:textId="77777777" w:rsidR="00A74048" w:rsidRDefault="00A74048">
      <w:r>
        <w:t>• Vine's Expository Dictionary of New Testament Words</w:t>
      </w:r>
    </w:p>
    <w:p w14:paraId="20BB7CE6" w14:textId="77777777" w:rsidR="00A74048" w:rsidRDefault="00A74048">
      <w:r>
        <w:t>• Theological Dictionary of the New Testament (TDNT)</w:t>
      </w:r>
    </w:p>
    <w:p w14:paraId="3A9393E5" w14:textId="53B33C20" w:rsidR="004C5552" w:rsidRDefault="00A74048">
      <w:r>
        <w:t>• Expository Dictionary of Bible Words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0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7404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A522"/>
  <w15:chartTrackingRefBased/>
  <w15:docId w15:val="{FE9DF806-8941-45BE-BE7B-448C21591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4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4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048"/>
    <w:rPr>
      <w:rFonts w:eastAsiaTheme="majorEastAsia" w:cstheme="majorBidi"/>
      <w:color w:val="272727" w:themeColor="text1" w:themeTint="D8"/>
    </w:rPr>
  </w:style>
  <w:style w:type="paragraph" w:styleId="Title">
    <w:name w:val="Title"/>
    <w:basedOn w:val="Normal"/>
    <w:next w:val="Normal"/>
    <w:link w:val="TitleChar"/>
    <w:uiPriority w:val="10"/>
    <w:qFormat/>
    <w:rsid w:val="00A74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048"/>
    <w:pPr>
      <w:spacing w:before="160"/>
      <w:jc w:val="center"/>
    </w:pPr>
    <w:rPr>
      <w:i/>
      <w:iCs/>
      <w:color w:val="404040" w:themeColor="text1" w:themeTint="BF"/>
    </w:rPr>
  </w:style>
  <w:style w:type="character" w:customStyle="1" w:styleId="QuoteChar">
    <w:name w:val="Quote Char"/>
    <w:basedOn w:val="DefaultParagraphFont"/>
    <w:link w:val="Quote"/>
    <w:uiPriority w:val="29"/>
    <w:rsid w:val="00A74048"/>
    <w:rPr>
      <w:i/>
      <w:iCs/>
      <w:color w:val="404040" w:themeColor="text1" w:themeTint="BF"/>
    </w:rPr>
  </w:style>
  <w:style w:type="paragraph" w:styleId="ListParagraph">
    <w:name w:val="List Paragraph"/>
    <w:basedOn w:val="Normal"/>
    <w:uiPriority w:val="34"/>
    <w:qFormat/>
    <w:rsid w:val="00A74048"/>
    <w:pPr>
      <w:ind w:left="720"/>
      <w:contextualSpacing/>
    </w:pPr>
  </w:style>
  <w:style w:type="character" w:styleId="IntenseEmphasis">
    <w:name w:val="Intense Emphasis"/>
    <w:basedOn w:val="DefaultParagraphFont"/>
    <w:uiPriority w:val="21"/>
    <w:qFormat/>
    <w:rsid w:val="00A74048"/>
    <w:rPr>
      <w:i/>
      <w:iCs/>
      <w:color w:val="2E74B5" w:themeColor="accent1" w:themeShade="BF"/>
    </w:rPr>
  </w:style>
  <w:style w:type="paragraph" w:styleId="IntenseQuote">
    <w:name w:val="Intense Quote"/>
    <w:basedOn w:val="Normal"/>
    <w:next w:val="Normal"/>
    <w:link w:val="IntenseQuoteChar"/>
    <w:uiPriority w:val="30"/>
    <w:qFormat/>
    <w:rsid w:val="00A740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4048"/>
    <w:rPr>
      <w:i/>
      <w:iCs/>
      <w:color w:val="2E74B5" w:themeColor="accent1" w:themeShade="BF"/>
    </w:rPr>
  </w:style>
  <w:style w:type="character" w:styleId="IntenseReference">
    <w:name w:val="Intense Reference"/>
    <w:basedOn w:val="DefaultParagraphFont"/>
    <w:uiPriority w:val="32"/>
    <w:qFormat/>
    <w:rsid w:val="00A740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5264</Characters>
  <Application>Microsoft Office Word</Application>
  <DocSecurity>0</DocSecurity>
  <Lines>101</Lines>
  <Paragraphs>55</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