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8976" w14:textId="77777777" w:rsidR="00BE3089" w:rsidRPr="00BE3089" w:rsidRDefault="00BE3089">
      <w:pPr>
        <w:rPr>
          <w:b/>
        </w:rPr>
      </w:pPr>
      <w:r w:rsidRPr="00BE3089">
        <w:rPr>
          <w:b/>
        </w:rPr>
        <w:t>CONDUCT - ( politeuomai , Strong's G4176 )</w:t>
      </w:r>
    </w:p>
    <w:p w14:paraId="5CFEB56F" w14:textId="77777777" w:rsidR="00BE3089" w:rsidRDefault="00BE3089">
      <w:r w:rsidRPr="00BE3089">
        <w:rPr>
          <w:b/>
        </w:rPr>
        <w:t>Summary:</w:t>
      </w:r>
    </w:p>
    <w:p w14:paraId="2ADB3BE9" w14:textId="77777777" w:rsidR="00BE3089" w:rsidRDefault="00BE3089">
      <w:r>
        <w:t>The Greek verb politeuomai means to live or behave as a citizen, referring to the way one conducts oneself in relation to a community or state. While classical Greek used this term for civic duties in an earthly city-state, the Apostle Paul adopts it to describe the heavenly citizenship of the believer. In Philippians 1:27, the word carries a vivid civic flavor, calling the believers in Philippi—a proud Roman colony—to live their daily lives in a way that represents the laws, honor, and character of their true homeland: the kingdom of God.</w:t>
      </w:r>
    </w:p>
    <w:p w14:paraId="1886EA9E" w14:textId="77777777" w:rsidR="00BE3089" w:rsidRDefault="00BE3089"/>
    <w:p w14:paraId="52B0A1E3" w14:textId="77777777" w:rsidR="00BE3089" w:rsidRDefault="00BE3089">
      <w:r w:rsidRPr="00BE3089">
        <w:rPr>
          <w:b/>
        </w:rPr>
        <w:t>Full Study:</w:t>
      </w:r>
    </w:p>
    <w:p w14:paraId="6516F48E" w14:textId="77777777" w:rsidR="00BE3089" w:rsidRDefault="00BE3089"/>
    <w:p w14:paraId="669DE0BB" w14:textId="77777777" w:rsidR="00BE3089" w:rsidRPr="00BE3089" w:rsidRDefault="00BE3089">
      <w:pPr>
        <w:rPr>
          <w:b/>
        </w:rPr>
      </w:pPr>
      <w:r w:rsidRPr="00BE3089">
        <w:rPr>
          <w:b/>
        </w:rPr>
        <w:t>1. Word Picture / Background</w:t>
      </w:r>
    </w:p>
    <w:p w14:paraId="33C857E3" w14:textId="77777777" w:rsidR="00BE3089" w:rsidRDefault="00BE3089">
      <w:r>
        <w:t>The root of politeuomai consists of polis (city) and polites (citizen). In ancient Greece, the polis was not just a geographical location but a political community where citizens possessed rights, carried out duties, and shared a common way of life. To politeuomai was to actively participate in the life of the city, honoring its laws, defending its reputation, and contributing to its welfare.</w:t>
      </w:r>
    </w:p>
    <w:p w14:paraId="1659D16D" w14:textId="77777777" w:rsidR="00BE3089" w:rsidRDefault="00BE3089">
      <w:r>
        <w:t>For the believers in Philippi, this word carried deep cultural resonance. Philippi was a Roman colony (colonia), meaning its inhabitants enjoyed the highly coveted rights of Roman citizenship. They were exempt from certain taxes, governed by Roman law rather than local Macedonian law, and legally regarded as if they lived on Italian soil. They dressed like Romans, spoke Latin, and took immense pride in their imperial status. By choosing politeuomai, Paul draws on this civic pride to illustrate a profound spiritual reality.</w:t>
      </w:r>
    </w:p>
    <w:p w14:paraId="10A6F2DA" w14:textId="77777777" w:rsidR="00BE3089" w:rsidRDefault="00BE3089"/>
    <w:p w14:paraId="17FD840A" w14:textId="77777777" w:rsidR="00BE3089" w:rsidRPr="00BE3089" w:rsidRDefault="00BE3089">
      <w:pPr>
        <w:rPr>
          <w:b/>
        </w:rPr>
      </w:pPr>
      <w:r w:rsidRPr="00BE3089">
        <w:rPr>
          <w:b/>
        </w:rPr>
        <w:t>2. Meaning / Lexical Definition</w:t>
      </w:r>
    </w:p>
    <w:p w14:paraId="16629A34" w14:textId="77777777" w:rsidR="00BE3089" w:rsidRDefault="00BE3089">
      <w:r>
        <w:t>• Politeuomai means to live as a citizen, to conduct oneself according to the laws and customs of a state, or to discharge office as a citizen. In Hellenistic Greek, the term expanded beyond official political activity to mean "to lead one's life" or "to conduct oneself" in general, but it always retained a public, communal connotation.</w:t>
      </w:r>
    </w:p>
    <w:p w14:paraId="28D0943B" w14:textId="77777777" w:rsidR="00BE3089" w:rsidRDefault="00BE3089">
      <w:r>
        <w:t>Unlike other Greek words for walking or living—such as peripateo, which emphasizes a person's individual daily walk—politeuomai stresses public behavior within a community. It implies that a person's conduct is not merely a private matter but a public representation of the commonwealth to which they belong.</w:t>
      </w:r>
    </w:p>
    <w:p w14:paraId="1B198037" w14:textId="77777777" w:rsidR="00BE3089" w:rsidRDefault="00BE3089"/>
    <w:p w14:paraId="27BAAA8A" w14:textId="77777777" w:rsidR="00BE3089" w:rsidRPr="00BE3089" w:rsidRDefault="00BE3089">
      <w:pPr>
        <w:rPr>
          <w:b/>
        </w:rPr>
      </w:pPr>
      <w:r w:rsidRPr="00BE3089">
        <w:rPr>
          <w:b/>
        </w:rPr>
        <w:t>3. Usage and Word Pictures</w:t>
      </w:r>
    </w:p>
    <w:p w14:paraId="2EF922A0" w14:textId="77777777" w:rsidR="00BE3089" w:rsidRDefault="00BE3089">
      <w:r>
        <w:t>The verb politeuomai occurs only twice in the New Testament, both times used by Paul.</w:t>
      </w:r>
    </w:p>
    <w:p w14:paraId="701D0700" w14:textId="77777777" w:rsidR="00BE3089" w:rsidRDefault="00BE3089">
      <w:r>
        <w:t>• In Acts 23:1, Paul uses it to defend his life before the Sanhedrin: "I have lived [politeuomai] in all good conscience before God until this day." Here, he asserts that his entire life has been lived in loyal service to God’s covenant community, fulfilling his duties as a member of God's people.</w:t>
      </w:r>
    </w:p>
    <w:p w14:paraId="091F6E86" w14:textId="77777777" w:rsidR="00BE3089" w:rsidRDefault="00BE3089">
      <w:r>
        <w:t>• In Philippians 1:27, Paul commands: "Only let your conduct [politeuomai] be worthy of the gospel of Christ."</w:t>
      </w:r>
    </w:p>
    <w:p w14:paraId="33B7B32D" w14:textId="77777777" w:rsidR="00BE3089" w:rsidRDefault="00BE3089">
      <w:r>
        <w:t>The word picture is that of a colony of heaven planted on earth. Just as the Roman citizens of Philippi lived out Roman culture in a foreign land, Christians are to live out the culture of heaven while residing in a fallen world. Their behavior must match the "constitution" of their homeland, which is the gospel.</w:t>
      </w:r>
    </w:p>
    <w:p w14:paraId="1E5EC60E" w14:textId="77777777" w:rsidR="00BE3089" w:rsidRDefault="00BE3089"/>
    <w:p w14:paraId="2F617575" w14:textId="77777777" w:rsidR="00BE3089" w:rsidRPr="00BE3089" w:rsidRDefault="00BE3089">
      <w:pPr>
        <w:rPr>
          <w:b/>
        </w:rPr>
      </w:pPr>
      <w:r w:rsidRPr="00BE3089">
        <w:rPr>
          <w:b/>
        </w:rPr>
        <w:t>4. Theological Implications</w:t>
      </w:r>
    </w:p>
    <w:p w14:paraId="3A9D2DC8" w14:textId="77777777" w:rsidR="00BE3089" w:rsidRDefault="00BE3089">
      <w:r>
        <w:t>• Corporate Identity: Citizenship is inherently collective. The Christian life is not lived in isolation; believers are part of a divine commonwealth. Their individual actions affect the reputation and unity of the entire body of Christ.</w:t>
      </w:r>
    </w:p>
    <w:p w14:paraId="2B4B45B0" w14:textId="77777777" w:rsidR="00BE3089" w:rsidRDefault="00BE3089">
      <w:r>
        <w:t>• Dual Citizenship: Believers exist in two realms simultaneously. They reside in earthly cities and must be good neighbors and subjects, but their primary loyalty is to the heavenly King. When the laws or values of the earthly city clash with those of the heavenly city, the heavenly citizenship must prevail.</w:t>
      </w:r>
    </w:p>
    <w:p w14:paraId="643ABE6E" w14:textId="77777777" w:rsidR="00BE3089" w:rsidRDefault="00BE3089">
      <w:r>
        <w:t>• The Gospel as Law: In the ancient world, a citizen's conduct was governed by the laws of the city. For the Christian, the gospel of Christ functions as the law of the heavenly city. To walk "worthily" is to align one's life with the self-giving love, humility, and holiness of Jesus Christ.</w:t>
      </w:r>
    </w:p>
    <w:p w14:paraId="2506F46B" w14:textId="77777777" w:rsidR="00BE3089" w:rsidRDefault="00BE3089"/>
    <w:p w14:paraId="7BCF2830" w14:textId="77777777" w:rsidR="00BE3089" w:rsidRPr="00BE3089" w:rsidRDefault="00BE3089">
      <w:pPr>
        <w:rPr>
          <w:b/>
        </w:rPr>
      </w:pPr>
      <w:r w:rsidRPr="00BE3089">
        <w:rPr>
          <w:b/>
        </w:rPr>
        <w:t>5. Contextual Nuance in the Passage</w:t>
      </w:r>
    </w:p>
    <w:p w14:paraId="7B639B00" w14:textId="77777777" w:rsidR="00BE3089" w:rsidRDefault="00BE3089">
      <w:r>
        <w:t>In Philippians 1:27, Paul is in prison, unable to visit the Philippians. He urges them, "Only let your conduct be worthy of the gospel." The present imperative middle/passive (politeuesthe) indicates an ongoing, daily lifestyle of citizenship.</w:t>
      </w:r>
    </w:p>
    <w:p w14:paraId="690776F3" w14:textId="77777777" w:rsidR="00BE3089" w:rsidRDefault="00BE3089">
      <w:r>
        <w:t>Paul immediately defines what this worthy civic conduct looks like in the kingdom of God:</w:t>
      </w:r>
    </w:p>
    <w:p w14:paraId="50DD742E" w14:textId="77777777" w:rsidR="00BE3089" w:rsidRDefault="00BE3089">
      <w:r>
        <w:t>• Standing fast in one spirit: Civic strength in the ancient world depended on unity in the face of external enemies.</w:t>
      </w:r>
    </w:p>
    <w:p w14:paraId="67091846" w14:textId="77777777" w:rsidR="00BE3089" w:rsidRDefault="00BE3089">
      <w:r>
        <w:t>• With one mind striving together: The Greek word synathleontes evokes athletes or soldiers fighting side-by-side in a phalanx.</w:t>
      </w:r>
    </w:p>
    <w:p w14:paraId="0C27F658" w14:textId="77777777" w:rsidR="00BE3089" w:rsidRDefault="00BE3089">
      <w:r>
        <w:t>• Not terrified by adversaries: Citizens of a powerful empire do not panic when threatened; likewise, citizens of heaven should remain fearless, knowing their ultimate victory is secure.</w:t>
      </w:r>
    </w:p>
    <w:p w14:paraId="2FE53EC8" w14:textId="77777777" w:rsidR="00BE3089" w:rsidRDefault="00BE3089">
      <w:r>
        <w:t>This vocabulary of citizenship and military unity would have made perfect sense to the retired Roman soldiers who made up a significant portion of the Philippian church.</w:t>
      </w:r>
    </w:p>
    <w:p w14:paraId="6E450CD6" w14:textId="77777777" w:rsidR="00BE3089" w:rsidRDefault="00BE3089"/>
    <w:p w14:paraId="29EFB3B4" w14:textId="77777777" w:rsidR="00BE3089" w:rsidRPr="00BE3089" w:rsidRDefault="00BE3089">
      <w:pPr>
        <w:rPr>
          <w:b/>
        </w:rPr>
      </w:pPr>
      <w:r w:rsidRPr="00BE3089">
        <w:rPr>
          <w:b/>
        </w:rPr>
        <w:t>6. Key Uses in Other Verses (NKJV)</w:t>
      </w:r>
    </w:p>
    <w:p w14:paraId="5E02FC71" w14:textId="77777777" w:rsidR="00BE3089" w:rsidRDefault="00BE3089">
      <w:r>
        <w:t>Because the verb politeuomai is used only twice in the New Testament, both instances are listed below, along with the highly related noun cognate politeuma:</w:t>
      </w:r>
    </w:p>
    <w:p w14:paraId="68E96270" w14:textId="77777777" w:rsidR="00BE3089" w:rsidRDefault="00BE3089">
      <w:r>
        <w:t>• Acts 23:1 - "Then Paul, looking earnestly at the council, said, 'Men and brethren, I have lived in all good conscience before God until this day.'"</w:t>
      </w:r>
    </w:p>
    <w:p w14:paraId="28FB5103" w14:textId="77777777" w:rsidR="00BE3089" w:rsidRDefault="00BE3089">
      <w:r>
        <w:t>• Philippians 1:27 - "Only let your conduct be worthy of the gospel of Christ..."</w:t>
      </w:r>
    </w:p>
    <w:p w14:paraId="0F7B107D" w14:textId="77777777" w:rsidR="00BE3089" w:rsidRDefault="00BE3089">
      <w:r>
        <w:t>• Philippians 3:20 (cognate noun politeuma) - "For our citizenship is in heaven, from which we also eagerly wait for the Savior, the Lord Jesus Christ..."</w:t>
      </w:r>
    </w:p>
    <w:p w14:paraId="14F55E44" w14:textId="77777777" w:rsidR="00BE3089" w:rsidRDefault="00BE3089"/>
    <w:p w14:paraId="164C0CBF" w14:textId="77777777" w:rsidR="00BE3089" w:rsidRPr="00BE3089" w:rsidRDefault="00BE3089">
      <w:pPr>
        <w:rPr>
          <w:b/>
        </w:rPr>
      </w:pPr>
      <w:r w:rsidRPr="00BE3089">
        <w:rPr>
          <w:b/>
        </w:rPr>
        <w:t>7. Other Relevant Insights</w:t>
      </w:r>
    </w:p>
    <w:p w14:paraId="3055C86C" w14:textId="77777777" w:rsidR="00BE3089" w:rsidRDefault="00BE3089">
      <w:r>
        <w:t>In the Septuagint (LXX) and Jewish literature of the intertestamental period, politeuomai was used to describe living according to the Law of Moses (e.g., 2 Maccabees 6:1, where Jews were forced to stop living according to the laws of God). This shows that for Jewish writers, the term had already been spiritualized to mean living in obedience to God's covenantal "constitution." Paul masterfully bridges this Jewish covenantal understanding with the Roman political reality of his Philippian audience, showing that the gospel has replaced the old covenant law as the supreme standard of conduct for the citizens of the new covenant.</w:t>
      </w:r>
    </w:p>
    <w:p w14:paraId="417E73E6" w14:textId="77777777" w:rsidR="00BE3089" w:rsidRDefault="00BE3089"/>
    <w:p w14:paraId="12B5EC92" w14:textId="77777777" w:rsidR="00BE3089" w:rsidRPr="00BE3089" w:rsidRDefault="00BE3089">
      <w:pPr>
        <w:rPr>
          <w:b/>
        </w:rPr>
      </w:pPr>
      <w:r w:rsidRPr="00BE3089">
        <w:rPr>
          <w:b/>
        </w:rPr>
        <w:t>8. References</w:t>
      </w:r>
    </w:p>
    <w:p w14:paraId="2B369B16" w14:textId="77777777" w:rsidR="00BE3089" w:rsidRDefault="00BE3089">
      <w:r>
        <w:t>• BDAG, s.v. "politeuomai"</w:t>
      </w:r>
    </w:p>
    <w:p w14:paraId="35E8A2CE" w14:textId="77777777" w:rsidR="00BE3089" w:rsidRDefault="00BE3089">
      <w:r>
        <w:t>• TDNT, 6:516-535</w:t>
      </w:r>
    </w:p>
    <w:p w14:paraId="68BF26D6" w14:textId="77777777" w:rsidR="00BE3089" w:rsidRDefault="00BE3089">
      <w:r>
        <w:t>• Thayer's Greek-English Lexicon</w:t>
      </w:r>
    </w:p>
    <w:p w14:paraId="5FE0539D" w14:textId="77777777" w:rsidR="00BE3089" w:rsidRDefault="00BE3089">
      <w:r>
        <w:t>• Vine's Expository Dictionary of New Testament Words</w:t>
      </w:r>
    </w:p>
    <w:p w14:paraId="319430F3" w14:textId="77777777" w:rsidR="00BE3089" w:rsidRDefault="00BE3089">
      <w:r>
        <w:t>• Robertson's Word Pictures in the New Testament</w:t>
      </w:r>
    </w:p>
    <w:p w14:paraId="2EB1AE14" w14:textId="6FCD6098" w:rsidR="004C5552" w:rsidRDefault="00BE308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3089"/>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6C5E"/>
  <w15:chartTrackingRefBased/>
  <w15:docId w15:val="{629C4284-EF40-4E15-94C6-830EFFF5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3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3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089"/>
    <w:rPr>
      <w:rFonts w:eastAsiaTheme="majorEastAsia" w:cstheme="majorBidi"/>
      <w:color w:val="272727" w:themeColor="text1" w:themeTint="D8"/>
    </w:rPr>
  </w:style>
  <w:style w:type="paragraph" w:styleId="Title">
    <w:name w:val="Title"/>
    <w:basedOn w:val="Normal"/>
    <w:next w:val="Normal"/>
    <w:link w:val="TitleChar"/>
    <w:uiPriority w:val="10"/>
    <w:qFormat/>
    <w:rsid w:val="00BE3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089"/>
    <w:pPr>
      <w:spacing w:before="160"/>
      <w:jc w:val="center"/>
    </w:pPr>
    <w:rPr>
      <w:i/>
      <w:iCs/>
      <w:color w:val="404040" w:themeColor="text1" w:themeTint="BF"/>
    </w:rPr>
  </w:style>
  <w:style w:type="character" w:customStyle="1" w:styleId="QuoteChar">
    <w:name w:val="Quote Char"/>
    <w:basedOn w:val="DefaultParagraphFont"/>
    <w:link w:val="Quote"/>
    <w:uiPriority w:val="29"/>
    <w:rsid w:val="00BE3089"/>
    <w:rPr>
      <w:i/>
      <w:iCs/>
      <w:color w:val="404040" w:themeColor="text1" w:themeTint="BF"/>
    </w:rPr>
  </w:style>
  <w:style w:type="paragraph" w:styleId="ListParagraph">
    <w:name w:val="List Paragraph"/>
    <w:basedOn w:val="Normal"/>
    <w:uiPriority w:val="34"/>
    <w:qFormat/>
    <w:rsid w:val="00BE3089"/>
    <w:pPr>
      <w:ind w:left="720"/>
      <w:contextualSpacing/>
    </w:pPr>
  </w:style>
  <w:style w:type="character" w:styleId="IntenseEmphasis">
    <w:name w:val="Intense Emphasis"/>
    <w:basedOn w:val="DefaultParagraphFont"/>
    <w:uiPriority w:val="21"/>
    <w:qFormat/>
    <w:rsid w:val="00BE3089"/>
    <w:rPr>
      <w:i/>
      <w:iCs/>
      <w:color w:val="2E74B5" w:themeColor="accent1" w:themeShade="BF"/>
    </w:rPr>
  </w:style>
  <w:style w:type="paragraph" w:styleId="IntenseQuote">
    <w:name w:val="Intense Quote"/>
    <w:basedOn w:val="Normal"/>
    <w:next w:val="Normal"/>
    <w:link w:val="IntenseQuoteChar"/>
    <w:uiPriority w:val="30"/>
    <w:qFormat/>
    <w:rsid w:val="00BE30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3089"/>
    <w:rPr>
      <w:i/>
      <w:iCs/>
      <w:color w:val="2E74B5" w:themeColor="accent1" w:themeShade="BF"/>
    </w:rPr>
  </w:style>
  <w:style w:type="character" w:styleId="IntenseReference">
    <w:name w:val="Intense Reference"/>
    <w:basedOn w:val="DefaultParagraphFont"/>
    <w:uiPriority w:val="32"/>
    <w:qFormat/>
    <w:rsid w:val="00BE30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5392</Characters>
  <Application>Microsoft Office Word</Application>
  <DocSecurity>0</DocSecurity>
  <Lines>103</Lines>
  <Paragraphs>56</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