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C7C08" w14:textId="77777777" w:rsidR="00FB034E" w:rsidRPr="00FB034E" w:rsidRDefault="00FB034E">
      <w:pPr>
        <w:rPr>
          <w:b/>
        </w:rPr>
      </w:pPr>
      <w:r w:rsidRPr="00FB034E">
        <w:rPr>
          <w:b/>
        </w:rPr>
        <w:t>TERRIFIED - ( ptyro , Strong's G4426 )</w:t>
      </w:r>
    </w:p>
    <w:p w14:paraId="4621F961" w14:textId="77777777" w:rsidR="00FB034E" w:rsidRDefault="00FB034E">
      <w:r w:rsidRPr="00FB034E">
        <w:rPr>
          <w:b/>
        </w:rPr>
        <w:t>Summary:</w:t>
      </w:r>
    </w:p>
    <w:p w14:paraId="03BC5D07" w14:textId="77777777" w:rsidR="00FB034E" w:rsidRDefault="00FB034E">
      <w:r>
        <w:t>The Greek verb ptyro carries the vivid background image of a startled, panicked horse that shies away, rears up, or bolts in terror on the battlefield. In its passive form, it means to be frightened, terrified, or intimidated. In Philippians 1:28, the Apostle Paul uses this rare term to exhort believers to maintain unwavering courage and unity under intense pressure. Rather than reacting like frightened animals when facing fierce persecution, Christians are called to stand resolute, showing that they will not be driven into a disorganized retreat by their adversaries.</w:t>
      </w:r>
    </w:p>
    <w:p w14:paraId="5DA9E483" w14:textId="77777777" w:rsidR="00FB034E" w:rsidRDefault="00FB034E"/>
    <w:p w14:paraId="5C3A3CC0" w14:textId="77777777" w:rsidR="00FB034E" w:rsidRDefault="00FB034E">
      <w:r w:rsidRPr="00FB034E">
        <w:rPr>
          <w:b/>
        </w:rPr>
        <w:t>Full Study:</w:t>
      </w:r>
    </w:p>
    <w:p w14:paraId="57481ED5" w14:textId="77777777" w:rsidR="00FB034E" w:rsidRDefault="00FB034E"/>
    <w:p w14:paraId="46AA1D09" w14:textId="77777777" w:rsidR="00FB034E" w:rsidRPr="00FB034E" w:rsidRDefault="00FB034E">
      <w:pPr>
        <w:rPr>
          <w:b/>
        </w:rPr>
      </w:pPr>
      <w:r w:rsidRPr="00FB034E">
        <w:rPr>
          <w:b/>
        </w:rPr>
        <w:t xml:space="preserve"> 1. Word Picture / Background</w:t>
      </w:r>
    </w:p>
    <w:p w14:paraId="64ADB723" w14:textId="77777777" w:rsidR="00FB034E" w:rsidRDefault="00FB034E">
      <w:r>
        <w:t>In classical Greek literature and military contexts, ptyro was primarily used to describe the behavior of frightened animals, especially horses. It depicted a horse that was suddenly startled by a shadow, a loud noise, or an unexpected movement on the battlefield, causing it to shy away, panic, stampede, or throw its rider. It describes an uncontrollable, reflexive fear that disrupts order and leads to flight. While the word in the New Testament functions more broadly as a term for general intimidation or terror, this vivid background of a startled horse perfectly illustrates the kind of sudden, destabilizing panic that Paul warns the Philippians to resist.</w:t>
      </w:r>
    </w:p>
    <w:p w14:paraId="77990B2D" w14:textId="77777777" w:rsidR="00FB034E" w:rsidRDefault="00FB034E"/>
    <w:p w14:paraId="75CDFE5E" w14:textId="77777777" w:rsidR="00FB034E" w:rsidRPr="00FB034E" w:rsidRDefault="00FB034E">
      <w:pPr>
        <w:rPr>
          <w:b/>
        </w:rPr>
      </w:pPr>
      <w:r w:rsidRPr="00FB034E">
        <w:rPr>
          <w:b/>
        </w:rPr>
        <w:t xml:space="preserve"> 2. Meaning / Lexical Definition</w:t>
      </w:r>
    </w:p>
    <w:p w14:paraId="49AD2EAA" w14:textId="77777777" w:rsidR="00FB034E" w:rsidRDefault="00FB034E">
      <w:r>
        <w:t>In the New Testament context, ptyro means to let oneself be terrified, frightened, or intimidated. It refers to a state of alarm caused by external threats that paralyzes action or scatters focus. In the passive voice (ptyromenoi), as seen in Philippians 1:28, it implies a refusal to allow oneself to be cowed or shaken by the hostile actions of opponents. The term denotes a deep-seated fear that would cause someone to shrink back from their convictions or break ranks under pressure.</w:t>
      </w:r>
    </w:p>
    <w:p w14:paraId="317B9FC9" w14:textId="77777777" w:rsidR="00FB034E" w:rsidRDefault="00FB034E"/>
    <w:p w14:paraId="184C4CC5" w14:textId="77777777" w:rsidR="00FB034E" w:rsidRPr="00FB034E" w:rsidRDefault="00FB034E">
      <w:pPr>
        <w:rPr>
          <w:b/>
        </w:rPr>
      </w:pPr>
      <w:r w:rsidRPr="00FB034E">
        <w:rPr>
          <w:b/>
        </w:rPr>
        <w:t xml:space="preserve"> 3. Usage and Word Pictures</w:t>
      </w:r>
    </w:p>
    <w:p w14:paraId="1955B760" w14:textId="77777777" w:rsidR="00FB034E" w:rsidRDefault="00FB034E">
      <w:r>
        <w:t>Because ptyro is a hapax legomenon (a word that occurs only once in the New Testament), its single usage in Philippians 1:28 carries immense weight. The word picture contrasts sharply with the military imagery Paul establishes in the preceding verse. In Philippians 1:27, Paul urges the church to "stand fast in one spirit, with one mind striving together." This reflects the stance of a unified military phalanx—soldiers locked shield-to-shield, refusing to yield an inch of ground. By introducing ptyro immediately afterward, Paul contrasts this unbreakable unity with the image of a scattered herd of panicked horses. To be terrified is to break the formation, allowing fear to dismantle the collective strength of the community.</w:t>
      </w:r>
    </w:p>
    <w:p w14:paraId="30D901A2" w14:textId="77777777" w:rsidR="00FB034E" w:rsidRDefault="00FB034E"/>
    <w:p w14:paraId="4746BAB5" w14:textId="77777777" w:rsidR="00FB034E" w:rsidRPr="00FB034E" w:rsidRDefault="00FB034E">
      <w:pPr>
        <w:rPr>
          <w:b/>
        </w:rPr>
      </w:pPr>
      <w:r w:rsidRPr="00FB034E">
        <w:rPr>
          <w:b/>
        </w:rPr>
        <w:t xml:space="preserve"> 4. Theological Implications</w:t>
      </w:r>
    </w:p>
    <w:p w14:paraId="5D929FB5" w14:textId="77777777" w:rsidR="00FB034E" w:rsidRDefault="00FB034E">
      <w:r>
        <w:t>The refusal to be terrified by persecutors carries profound theological weight in the economy of God:</w:t>
      </w:r>
    </w:p>
    <w:p w14:paraId="0F01006F" w14:textId="77777777" w:rsidR="00FB034E" w:rsidRDefault="00FB034E">
      <w:r>
        <w:t>• A Sign of Destiny: Paul states that the believers' fearlessness is a "proof of perdition" (destruction) to their opponents, but "of salvation" to the believers. When adversaries exert their maximum threatening power and Christians remain completely unmoved, it exposes the ultimate impotence of the persecutors' earthly power and foreshadows their final judgment.</w:t>
      </w:r>
    </w:p>
    <w:p w14:paraId="7B886B5D" w14:textId="77777777" w:rsidR="00FB034E" w:rsidRDefault="00FB034E">
      <w:r>
        <w:t>• Evidence of Divine Grace: Courage in the face of suffering is not merely a human act of willpower; it is a gift from God. This fearless endurance serves as a tangible, visible sign of God’s saving presence and the ultimate triumph of His kingdom.</w:t>
      </w:r>
    </w:p>
    <w:p w14:paraId="7C79BE46" w14:textId="77777777" w:rsidR="00FB034E" w:rsidRDefault="00FB034E">
      <w:r>
        <w:t>• The Fellowship of His Sufferings: Standing firm without terror aligns the church with Christ, transforming persecution from a tragedy into a badge of honor and a confirmation of citizenship in heaven.</w:t>
      </w:r>
    </w:p>
    <w:p w14:paraId="4CC75ECE" w14:textId="77777777" w:rsidR="00FB034E" w:rsidRDefault="00FB034E"/>
    <w:p w14:paraId="2EA12631" w14:textId="77777777" w:rsidR="00FB034E" w:rsidRPr="00FB034E" w:rsidRDefault="00FB034E">
      <w:pPr>
        <w:rPr>
          <w:b/>
        </w:rPr>
      </w:pPr>
      <w:r w:rsidRPr="00FB034E">
        <w:rPr>
          <w:b/>
        </w:rPr>
        <w:t xml:space="preserve"> 5. Contextual Nuance in the Passage</w:t>
      </w:r>
    </w:p>
    <w:p w14:paraId="4C827026" w14:textId="77777777" w:rsidR="00FB034E" w:rsidRDefault="00FB034E">
      <w:r>
        <w:t xml:space="preserve">In Philippians 1:28, Paul writes, "and not in any way terrified by your adversaries." The phrase "not in any way" (Greek: en medeni, literally "in nothing") establishes an absolute standard. No threat of social ostracization, financial ruin, physical violence, or imperial pressure should cause the Philippians to flinch. </w:t>
      </w:r>
    </w:p>
    <w:p w14:paraId="23BFF689" w14:textId="77777777" w:rsidR="00FB034E" w:rsidRDefault="00FB034E"/>
    <w:p w14:paraId="666A43A7" w14:textId="77777777" w:rsidR="00FB034E" w:rsidRDefault="00FB034E">
      <w:r>
        <w:t>The Philippian church faced intense opposition from both local pagan citizens and Roman authorities who viewed the Christian confession of "Jesus is Lord" as a threat to the state. By instructing them not to be terrified, Paul acknowledges the reality of the danger but reframes it. The adversaries can threaten the body, but they cannot touch the believer's citizenship in heaven. Therefore, the church is called to exhibit a supernatural calm that defies human explanation.</w:t>
      </w:r>
    </w:p>
    <w:p w14:paraId="75AB727C" w14:textId="77777777" w:rsidR="00FB034E" w:rsidRDefault="00FB034E"/>
    <w:p w14:paraId="28494509" w14:textId="77777777" w:rsidR="00FB034E" w:rsidRPr="00FB034E" w:rsidRDefault="00FB034E">
      <w:pPr>
        <w:rPr>
          <w:b/>
        </w:rPr>
      </w:pPr>
      <w:r w:rsidRPr="00FB034E">
        <w:rPr>
          <w:b/>
        </w:rPr>
        <w:t xml:space="preserve"> 6. Key Uses in Other Verses (NKJV)</w:t>
      </w:r>
    </w:p>
    <w:p w14:paraId="1CF0B424" w14:textId="77777777" w:rsidR="00FB034E" w:rsidRDefault="00FB034E">
      <w:r>
        <w:t>Because ptyro is unique to Philippians 1:28, the closely related cognate terms ptoeo (to terrify, Strong's G4422) and ptoyesis (terror, Strong's G4423) demonstrate how this root is used elsewhere in scripture to describe fear in the face of alarming events:</w:t>
      </w:r>
    </w:p>
    <w:p w14:paraId="5AD29D7F" w14:textId="77777777" w:rsidR="00FB034E" w:rsidRDefault="00FB034E">
      <w:r>
        <w:t>• Luke 21:9 – "But when you hear of wars and commotions, do not be terrified; for these things must first come to pass..." (using ptoeo)</w:t>
      </w:r>
    </w:p>
    <w:p w14:paraId="1F749AC5" w14:textId="77777777" w:rsidR="00FB034E" w:rsidRDefault="00FB034E">
      <w:r>
        <w:t>• Luke 24:37 – "But they were terrified and frightened, and supposed they had seen a spirit." (using ptoeo)</w:t>
      </w:r>
    </w:p>
    <w:p w14:paraId="23EDBE71" w14:textId="77777777" w:rsidR="00FB034E" w:rsidRDefault="00FB034E">
      <w:r>
        <w:t>• 1 Peter 3:6 – "...as Sarah obeyed Abraham, calling him lord, whose daughters you are if you do good and are not afraid with any terror." (using ptoyesis)</w:t>
      </w:r>
    </w:p>
    <w:p w14:paraId="5C3C6289" w14:textId="77777777" w:rsidR="00FB034E" w:rsidRDefault="00FB034E"/>
    <w:p w14:paraId="0A394CA8" w14:textId="77777777" w:rsidR="00FB034E" w:rsidRPr="00FB034E" w:rsidRDefault="00FB034E">
      <w:pPr>
        <w:rPr>
          <w:b/>
        </w:rPr>
      </w:pPr>
      <w:r w:rsidRPr="00FB034E">
        <w:rPr>
          <w:b/>
        </w:rPr>
        <w:t xml:space="preserve"> 7. Other Relevant Insights</w:t>
      </w:r>
    </w:p>
    <w:p w14:paraId="2E694575" w14:textId="77777777" w:rsidR="00FB034E" w:rsidRDefault="00FB034E">
      <w:r>
        <w:t>The pastoral wisdom in Paul's warning is highly practical. Fear is contagious. In a community facing persecution, if one person panics (shies away like a startled horse), that fear can rapidly spread and break the resolve of the entire congregation. By commanding them collectively not to be terrified, Paul highlights that fearlessness is sustained through community. When believers stand shoulder to shoulder, drawing strength from one another and the Holy Spirit, they form an impenetrable wall against the psychological warfare of the enemy.</w:t>
      </w:r>
    </w:p>
    <w:p w14:paraId="1B4208E7" w14:textId="77777777" w:rsidR="00FB034E" w:rsidRDefault="00FB034E"/>
    <w:p w14:paraId="213D9BEA" w14:textId="77777777" w:rsidR="00FB034E" w:rsidRPr="00FB034E" w:rsidRDefault="00FB034E">
      <w:pPr>
        <w:rPr>
          <w:b/>
        </w:rPr>
      </w:pPr>
      <w:r w:rsidRPr="00FB034E">
        <w:rPr>
          <w:b/>
        </w:rPr>
        <w:t xml:space="preserve"> 8. References</w:t>
      </w:r>
    </w:p>
    <w:p w14:paraId="5110D7A9" w14:textId="77777777" w:rsidR="00FB034E" w:rsidRDefault="00FB034E">
      <w:r>
        <w:t>• Bauer, Walter, Frederick W. Danker, William F. Arndt, and F. Wilbur Gingrich. A Greek-English Lexicon of the New Testament and Other Early Christian Literature (BDAG).</w:t>
      </w:r>
    </w:p>
    <w:p w14:paraId="285DC32D" w14:textId="77777777" w:rsidR="00FB034E" w:rsidRDefault="00FB034E">
      <w:r>
        <w:t>• Thayer, Joseph Henry. Thayer's Greek-English Lexicon of the New Testament.</w:t>
      </w:r>
    </w:p>
    <w:p w14:paraId="3C526FEB" w14:textId="77777777" w:rsidR="00FB034E" w:rsidRDefault="00FB034E">
      <w:r>
        <w:t>• Kittel, Gerhard, and Gerhard Friedrich, eds. Theological Dictionary of the New Testament (TDNT).</w:t>
      </w:r>
    </w:p>
    <w:p w14:paraId="27C5DCE7" w14:textId="77777777" w:rsidR="00FB034E" w:rsidRDefault="00FB034E">
      <w:r>
        <w:t>• Vine, W.E. Vine's Expository Dictionary of New Testament Words.</w:t>
      </w:r>
    </w:p>
    <w:p w14:paraId="751479AF" w14:textId="76EC5143" w:rsidR="004C5552" w:rsidRDefault="00FB034E">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034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408C"/>
  <w15:chartTrackingRefBased/>
  <w15:docId w15:val="{5940634D-21B0-44D5-B1F4-2BFB9DD8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0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0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34E"/>
    <w:rPr>
      <w:rFonts w:eastAsiaTheme="majorEastAsia" w:cstheme="majorBidi"/>
      <w:color w:val="272727" w:themeColor="text1" w:themeTint="D8"/>
    </w:rPr>
  </w:style>
  <w:style w:type="paragraph" w:styleId="Title">
    <w:name w:val="Title"/>
    <w:basedOn w:val="Normal"/>
    <w:next w:val="Normal"/>
    <w:link w:val="TitleChar"/>
    <w:uiPriority w:val="10"/>
    <w:qFormat/>
    <w:rsid w:val="00FB0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34E"/>
    <w:pPr>
      <w:spacing w:before="160"/>
      <w:jc w:val="center"/>
    </w:pPr>
    <w:rPr>
      <w:i/>
      <w:iCs/>
      <w:color w:val="404040" w:themeColor="text1" w:themeTint="BF"/>
    </w:rPr>
  </w:style>
  <w:style w:type="character" w:customStyle="1" w:styleId="QuoteChar">
    <w:name w:val="Quote Char"/>
    <w:basedOn w:val="DefaultParagraphFont"/>
    <w:link w:val="Quote"/>
    <w:uiPriority w:val="29"/>
    <w:rsid w:val="00FB034E"/>
    <w:rPr>
      <w:i/>
      <w:iCs/>
      <w:color w:val="404040" w:themeColor="text1" w:themeTint="BF"/>
    </w:rPr>
  </w:style>
  <w:style w:type="paragraph" w:styleId="ListParagraph">
    <w:name w:val="List Paragraph"/>
    <w:basedOn w:val="Normal"/>
    <w:uiPriority w:val="34"/>
    <w:qFormat/>
    <w:rsid w:val="00FB034E"/>
    <w:pPr>
      <w:ind w:left="720"/>
      <w:contextualSpacing/>
    </w:pPr>
  </w:style>
  <w:style w:type="character" w:styleId="IntenseEmphasis">
    <w:name w:val="Intense Emphasis"/>
    <w:basedOn w:val="DefaultParagraphFont"/>
    <w:uiPriority w:val="21"/>
    <w:qFormat/>
    <w:rsid w:val="00FB034E"/>
    <w:rPr>
      <w:i/>
      <w:iCs/>
      <w:color w:val="2E74B5" w:themeColor="accent1" w:themeShade="BF"/>
    </w:rPr>
  </w:style>
  <w:style w:type="paragraph" w:styleId="IntenseQuote">
    <w:name w:val="Intense Quote"/>
    <w:basedOn w:val="Normal"/>
    <w:next w:val="Normal"/>
    <w:link w:val="IntenseQuoteChar"/>
    <w:uiPriority w:val="30"/>
    <w:qFormat/>
    <w:rsid w:val="00FB03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034E"/>
    <w:rPr>
      <w:i/>
      <w:iCs/>
      <w:color w:val="2E74B5" w:themeColor="accent1" w:themeShade="BF"/>
    </w:rPr>
  </w:style>
  <w:style w:type="character" w:styleId="IntenseReference">
    <w:name w:val="Intense Reference"/>
    <w:basedOn w:val="DefaultParagraphFont"/>
    <w:uiPriority w:val="32"/>
    <w:qFormat/>
    <w:rsid w:val="00FB03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Words>
  <Characters>5180</Characters>
  <Application>Microsoft Office Word</Application>
  <DocSecurity>0</DocSecurity>
  <Lines>99</Lines>
  <Paragraphs>54</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