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3A4D" w14:textId="77777777" w:rsidR="004216AF" w:rsidRPr="004216AF" w:rsidRDefault="004216AF">
      <w:pPr>
        <w:rPr>
          <w:b/>
        </w:rPr>
      </w:pPr>
      <w:r w:rsidRPr="004216AF">
        <w:rPr>
          <w:b/>
        </w:rPr>
        <w:t>SUFFER - (paschō, Strong's G3958)</w:t>
      </w:r>
    </w:p>
    <w:p w14:paraId="65EAC9DF" w14:textId="77777777" w:rsidR="004216AF" w:rsidRDefault="004216AF">
      <w:r w:rsidRPr="004216AF">
        <w:rPr>
          <w:b/>
        </w:rPr>
        <w:t>Summary:</w:t>
      </w:r>
    </w:p>
    <w:p w14:paraId="48AC7673" w14:textId="77777777" w:rsidR="004216AF" w:rsidRDefault="004216AF">
      <w:r>
        <w:t>The Greek verb paschō refers to undergoing an experience, specifically enduring physical, mental, or emotional pain, hardship, and adversity. In Philippians 1:29, it highlights the sobering reality that suffering for the sake of Christ is not an accidental tragedy or a sign of divine abandonment, but a graciously granted privilege given to believers alongside their faith.</w:t>
      </w:r>
    </w:p>
    <w:p w14:paraId="5AADCF70" w14:textId="77777777" w:rsidR="004216AF" w:rsidRDefault="004216AF"/>
    <w:p w14:paraId="5152412B" w14:textId="77777777" w:rsidR="004216AF" w:rsidRDefault="004216AF">
      <w:r w:rsidRPr="004216AF">
        <w:rPr>
          <w:b/>
        </w:rPr>
        <w:t>Full Study:</w:t>
      </w:r>
    </w:p>
    <w:p w14:paraId="641942E7" w14:textId="77777777" w:rsidR="004216AF" w:rsidRDefault="004216AF"/>
    <w:p w14:paraId="06D120EA" w14:textId="77777777" w:rsidR="004216AF" w:rsidRPr="004216AF" w:rsidRDefault="004216AF">
      <w:pPr>
        <w:rPr>
          <w:b/>
        </w:rPr>
      </w:pPr>
      <w:r w:rsidRPr="004216AF">
        <w:rPr>
          <w:b/>
        </w:rPr>
        <w:t>1. Word Picture / Background</w:t>
      </w:r>
    </w:p>
    <w:p w14:paraId="0B39BDCF" w14:textId="77777777" w:rsidR="004216AF" w:rsidRDefault="004216AF">
      <w:r>
        <w:t>Historically, paschō carried a neutral sense of "to experience" or "to be affected by" something, whether favorable or unfavorable. Over time, the usage shifted predominantly toward experiencing bad things—to undergo ill treatment, to suffer, or to endure pain. The classical background includes the idea of being subject to external forces that act upon a person, contrasting with active doing or initiating. In the New Testament, this passive vulnerability is transformed: suffering is not merely a passive endurance of fate, but an active, faithful participation in a path marked out by Christ.</w:t>
      </w:r>
    </w:p>
    <w:p w14:paraId="6942D205" w14:textId="77777777" w:rsidR="004216AF" w:rsidRDefault="004216AF"/>
    <w:p w14:paraId="2035C8B3" w14:textId="77777777" w:rsidR="004216AF" w:rsidRPr="004216AF" w:rsidRDefault="004216AF">
      <w:pPr>
        <w:rPr>
          <w:b/>
        </w:rPr>
      </w:pPr>
      <w:r w:rsidRPr="004216AF">
        <w:rPr>
          <w:b/>
        </w:rPr>
        <w:t>2. Meaning / Lexical Definition</w:t>
      </w:r>
    </w:p>
    <w:p w14:paraId="15240AFB" w14:textId="77777777" w:rsidR="004216AF" w:rsidRDefault="004216AF">
      <w:r>
        <w:t>The verb paschō means to experience physical, mental, or spiritual suffering, to endure hardship, or to go through painful trials. While its broad semantic range can encompass any passive experience, its New Testament usage is almost exclusively negative in terms of comfort but positive in terms of spiritual significance. It denotes enduring persecution, physical affliction, social rejection, or death for a specific cause, most notably the gospel of Christ.</w:t>
      </w:r>
    </w:p>
    <w:p w14:paraId="1FFDC36E" w14:textId="77777777" w:rsidR="004216AF" w:rsidRDefault="004216AF"/>
    <w:p w14:paraId="3FBE3326" w14:textId="77777777" w:rsidR="004216AF" w:rsidRPr="004216AF" w:rsidRDefault="004216AF">
      <w:pPr>
        <w:rPr>
          <w:b/>
        </w:rPr>
      </w:pPr>
      <w:r w:rsidRPr="004216AF">
        <w:rPr>
          <w:b/>
        </w:rPr>
        <w:t>3. Usage and Word Pictures</w:t>
      </w:r>
    </w:p>
    <w:p w14:paraId="696998A6" w14:textId="77777777" w:rsidR="004216AF" w:rsidRDefault="004216AF">
      <w:r>
        <w:t>• paschō is used over forty times in the New Testament. It frequently describes the physical and spiritual suffering of Jesus Christ on the cross. The word picture is one of absorbing impact—bearing up under pressure, pain, and hostility without retaliating or collapsing. It is often contrasted with glory, serving as the necessary path that precedes exaltation.</w:t>
      </w:r>
    </w:p>
    <w:p w14:paraId="35B0C284" w14:textId="77777777" w:rsidR="004216AF" w:rsidRDefault="004216AF"/>
    <w:p w14:paraId="308F87B5" w14:textId="77777777" w:rsidR="004216AF" w:rsidRPr="004216AF" w:rsidRDefault="004216AF">
      <w:pPr>
        <w:rPr>
          <w:b/>
        </w:rPr>
      </w:pPr>
      <w:r w:rsidRPr="004216AF">
        <w:rPr>
          <w:b/>
        </w:rPr>
        <w:t>4. Theological Implications</w:t>
      </w:r>
    </w:p>
    <w:p w14:paraId="6DF69EAD" w14:textId="77777777" w:rsidR="004216AF" w:rsidRDefault="004216AF">
      <w:r>
        <w:t>Theological reflection on paschō reveals that suffering is an intrinsic component of the Christian life, deeply linked to union with Christ. Because Christ suffered, His followers are called to suffer as well, participating in the fellowship of His sufferings. Rather than a penalty or a sign of God's displeasure, suffering for Christ is framed as a divine gift. The New Testament presents a radical paradigm shift: suffering is a badge of discipleship and a means of sanctification that prepares the believer for future glory.</w:t>
      </w:r>
    </w:p>
    <w:p w14:paraId="09FC733C" w14:textId="77777777" w:rsidR="004216AF" w:rsidRDefault="004216AF"/>
    <w:p w14:paraId="2D25A095" w14:textId="77777777" w:rsidR="004216AF" w:rsidRPr="004216AF" w:rsidRDefault="004216AF">
      <w:pPr>
        <w:rPr>
          <w:b/>
        </w:rPr>
      </w:pPr>
      <w:r w:rsidRPr="004216AF">
        <w:rPr>
          <w:b/>
        </w:rPr>
        <w:t>5. Contextual Nuance in the Passage</w:t>
      </w:r>
    </w:p>
    <w:p w14:paraId="5492C8A7" w14:textId="77777777" w:rsidR="004216AF" w:rsidRDefault="004216AF">
      <w:r>
        <w:t>In Philippians 1:29, the present active infinitive paschein ("to suffer") is placed in parallel with pisteuein ("to believe"). Both believing in Christ and suffering for His sake have been "granted" (derived from charizomai, meaning freely given as a favor or gift of grace) to the Philippians. The immediate context is one of intense conflict; the Philippians are facing opposition, just as Paul did in Philippi and continued to face in his Roman imprisonment. Paul reframes their persecution: it is not a defeat, but a gracious gift of partnership with Christ, validating their salvation and conforming them to the Savior's image.</w:t>
      </w:r>
    </w:p>
    <w:p w14:paraId="15A7A247" w14:textId="77777777" w:rsidR="004216AF" w:rsidRDefault="004216AF"/>
    <w:p w14:paraId="0DB09357" w14:textId="77777777" w:rsidR="004216AF" w:rsidRPr="004216AF" w:rsidRDefault="004216AF">
      <w:pPr>
        <w:rPr>
          <w:b/>
        </w:rPr>
      </w:pPr>
      <w:r w:rsidRPr="004216AF">
        <w:rPr>
          <w:b/>
        </w:rPr>
        <w:t>6. Key Uses in Other Verses (NKJV)</w:t>
      </w:r>
    </w:p>
    <w:p w14:paraId="4BE8132F" w14:textId="77777777" w:rsidR="004216AF" w:rsidRDefault="004216AF">
      <w:r>
        <w:t>• Matthew 16:21 – "From that time Jesus began to show to His disciples that He must go to Jerusalem, and suffer many things from the elders and chief priests and scribes, and be killed, and be raised the third day."</w:t>
      </w:r>
    </w:p>
    <w:p w14:paraId="00299113" w14:textId="77777777" w:rsidR="004216AF" w:rsidRDefault="004216AF">
      <w:r>
        <w:t>• Acts 9:16 – "For I will show him how many things he must suffer for My name's sake."</w:t>
      </w:r>
    </w:p>
    <w:p w14:paraId="47F5E036" w14:textId="77777777" w:rsidR="004216AF" w:rsidRDefault="004216AF">
      <w:r>
        <w:t>• Romans 8:17 – "...and if children, then heirs—heirs of God and joint-heirs with Christ, if indeed we suffer with Him, that we may also be glorified together."</w:t>
      </w:r>
    </w:p>
    <w:p w14:paraId="36652ABA" w14:textId="77777777" w:rsidR="004216AF" w:rsidRDefault="004216AF">
      <w:r>
        <w:t>• 1 Peter 2:21 – "For to this you were called, because Christ also suffered for us, leaving us an example, that you should follow His steps..."</w:t>
      </w:r>
    </w:p>
    <w:p w14:paraId="2C0CF766" w14:textId="77777777" w:rsidR="004216AF" w:rsidRDefault="004216AF">
      <w:r>
        <w:t>• 2 Timothy 1:12 – "For this reason I also suffer these things; nevertheless I am not ashamed..."</w:t>
      </w:r>
    </w:p>
    <w:p w14:paraId="0FF72EA8" w14:textId="77777777" w:rsidR="004216AF" w:rsidRDefault="004216AF"/>
    <w:p w14:paraId="6E823287" w14:textId="77777777" w:rsidR="004216AF" w:rsidRPr="004216AF" w:rsidRDefault="004216AF">
      <w:pPr>
        <w:rPr>
          <w:b/>
        </w:rPr>
      </w:pPr>
      <w:r w:rsidRPr="004216AF">
        <w:rPr>
          <w:b/>
        </w:rPr>
        <w:t>7. Other Relevant Insights</w:t>
      </w:r>
    </w:p>
    <w:p w14:paraId="136699CE" w14:textId="77777777" w:rsidR="004216AF" w:rsidRDefault="004216AF">
      <w:r>
        <w:t>The word paschō shares its root with the English words "passion" (as in the Passion of Christ) and "pathos." This connection underscores the deeply felt, experiential nature of the suffering. It is not an abstract or theoretical hardship, but a deeply personal, lived reality that tests and refines the believer's faith, producing perseverance and character.</w:t>
      </w:r>
    </w:p>
    <w:p w14:paraId="13C2B23D" w14:textId="77777777" w:rsidR="004216AF" w:rsidRDefault="004216AF"/>
    <w:p w14:paraId="3DE1ABEC" w14:textId="77777777" w:rsidR="004216AF" w:rsidRPr="004216AF" w:rsidRDefault="004216AF">
      <w:pPr>
        <w:rPr>
          <w:b/>
        </w:rPr>
      </w:pPr>
      <w:r w:rsidRPr="004216AF">
        <w:rPr>
          <w:b/>
        </w:rPr>
        <w:t>8. References</w:t>
      </w:r>
    </w:p>
    <w:p w14:paraId="20DA6805" w14:textId="77777777" w:rsidR="004216AF" w:rsidRDefault="004216AF">
      <w:r>
        <w:t>• Arndt, William, William F. Arndt, and F. Wilbur Gingrich. A Greek-English Lexicon of the New Testament and Other Early Christian Literature.</w:t>
      </w:r>
    </w:p>
    <w:p w14:paraId="11B4EDE2" w14:textId="77777777" w:rsidR="004216AF" w:rsidRDefault="004216AF">
      <w:r>
        <w:t>• Kittel, Gerhard, and Gerhard Friedrich, eds. Theological Dictionary of the New Testament.</w:t>
      </w:r>
    </w:p>
    <w:p w14:paraId="479A0977" w14:textId="77777777" w:rsidR="004216AF" w:rsidRDefault="004216AF">
      <w:r>
        <w:t>• Vine, W.E. Expository Dictionary of New Testament Words.</w:t>
      </w:r>
    </w:p>
    <w:p w14:paraId="2B188476" w14:textId="77777777" w:rsidR="004216AF" w:rsidRDefault="004216AF">
      <w:r>
        <w:t>• Blue Letter Bible</w:t>
      </w:r>
    </w:p>
    <w:p w14:paraId="603CDED8" w14:textId="669E77E9" w:rsidR="004C5552" w:rsidRDefault="004216A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16AF"/>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AABE"/>
  <w15:chartTrackingRefBased/>
  <w15:docId w15:val="{48079519-97F4-4862-8F22-CABBB20E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1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1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AF"/>
    <w:rPr>
      <w:rFonts w:eastAsiaTheme="majorEastAsia" w:cstheme="majorBidi"/>
      <w:color w:val="272727" w:themeColor="text1" w:themeTint="D8"/>
    </w:rPr>
  </w:style>
  <w:style w:type="paragraph" w:styleId="Title">
    <w:name w:val="Title"/>
    <w:basedOn w:val="Normal"/>
    <w:next w:val="Normal"/>
    <w:link w:val="TitleChar"/>
    <w:uiPriority w:val="10"/>
    <w:qFormat/>
    <w:rsid w:val="00421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AF"/>
    <w:pPr>
      <w:spacing w:before="160"/>
      <w:jc w:val="center"/>
    </w:pPr>
    <w:rPr>
      <w:i/>
      <w:iCs/>
      <w:color w:val="404040" w:themeColor="text1" w:themeTint="BF"/>
    </w:rPr>
  </w:style>
  <w:style w:type="character" w:customStyle="1" w:styleId="QuoteChar">
    <w:name w:val="Quote Char"/>
    <w:basedOn w:val="DefaultParagraphFont"/>
    <w:link w:val="Quote"/>
    <w:uiPriority w:val="29"/>
    <w:rsid w:val="004216AF"/>
    <w:rPr>
      <w:i/>
      <w:iCs/>
      <w:color w:val="404040" w:themeColor="text1" w:themeTint="BF"/>
    </w:rPr>
  </w:style>
  <w:style w:type="paragraph" w:styleId="ListParagraph">
    <w:name w:val="List Paragraph"/>
    <w:basedOn w:val="Normal"/>
    <w:uiPriority w:val="34"/>
    <w:qFormat/>
    <w:rsid w:val="004216AF"/>
    <w:pPr>
      <w:ind w:left="720"/>
      <w:contextualSpacing/>
    </w:pPr>
  </w:style>
  <w:style w:type="character" w:styleId="IntenseEmphasis">
    <w:name w:val="Intense Emphasis"/>
    <w:basedOn w:val="DefaultParagraphFont"/>
    <w:uiPriority w:val="21"/>
    <w:qFormat/>
    <w:rsid w:val="004216AF"/>
    <w:rPr>
      <w:i/>
      <w:iCs/>
      <w:color w:val="2E74B5" w:themeColor="accent1" w:themeShade="BF"/>
    </w:rPr>
  </w:style>
  <w:style w:type="paragraph" w:styleId="IntenseQuote">
    <w:name w:val="Intense Quote"/>
    <w:basedOn w:val="Normal"/>
    <w:next w:val="Normal"/>
    <w:link w:val="IntenseQuoteChar"/>
    <w:uiPriority w:val="30"/>
    <w:qFormat/>
    <w:rsid w:val="004216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16AF"/>
    <w:rPr>
      <w:i/>
      <w:iCs/>
      <w:color w:val="2E74B5" w:themeColor="accent1" w:themeShade="BF"/>
    </w:rPr>
  </w:style>
  <w:style w:type="character" w:styleId="IntenseReference">
    <w:name w:val="Intense Reference"/>
    <w:basedOn w:val="DefaultParagraphFont"/>
    <w:uiPriority w:val="32"/>
    <w:qFormat/>
    <w:rsid w:val="004216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3900</Characters>
  <Application>Microsoft Office Word</Application>
  <DocSecurity>0</DocSecurity>
  <Lines>75</Lines>
  <Paragraphs>40</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