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C4788" w14:textId="77777777" w:rsidR="001F70B7" w:rsidRPr="001F70B7" w:rsidRDefault="001F70B7">
      <w:pPr>
        <w:rPr>
          <w:b/>
        </w:rPr>
      </w:pPr>
      <w:r w:rsidRPr="001F70B7">
        <w:rPr>
          <w:b/>
        </w:rPr>
        <w:t>FELLOWSHIP - ( koinōnia , Strong's G2842 )</w:t>
      </w:r>
    </w:p>
    <w:p w14:paraId="62B5E8CC" w14:textId="77777777" w:rsidR="001F70B7" w:rsidRDefault="001F70B7">
      <w:r w:rsidRPr="001F70B7">
        <w:rPr>
          <w:b/>
        </w:rPr>
        <w:t>Summary:</w:t>
      </w:r>
    </w:p>
    <w:p w14:paraId="06303B46" w14:textId="77777777" w:rsidR="001F70B7" w:rsidRDefault="001F70B7">
      <w:r>
        <w:t>The Greek word koinōnia in Philippians 2:1 refers to a deep, mutual sharing, partnership, or joint participation in a common reality. Rather than describing a casual social gathering, it denotes a profound, spiritual bond of unity forged by the Holy Spirit among believers. Sharing in the same Spirit establishes an unbreakable common ground, which serves as a powerful appeal for humility, selflessness, and relational harmony within the local church.</w:t>
      </w:r>
    </w:p>
    <w:p w14:paraId="6287DDAA" w14:textId="77777777" w:rsidR="001F70B7" w:rsidRDefault="001F70B7"/>
    <w:p w14:paraId="1A7CB5F7" w14:textId="77777777" w:rsidR="001F70B7" w:rsidRDefault="001F70B7">
      <w:r w:rsidRPr="001F70B7">
        <w:rPr>
          <w:b/>
        </w:rPr>
        <w:t>Full Study:</w:t>
      </w:r>
    </w:p>
    <w:p w14:paraId="479F867E" w14:textId="77777777" w:rsidR="001F70B7" w:rsidRDefault="001F70B7"/>
    <w:p w14:paraId="27B27CAD" w14:textId="77777777" w:rsidR="001F70B7" w:rsidRPr="001F70B7" w:rsidRDefault="001F70B7">
      <w:pPr>
        <w:rPr>
          <w:b/>
        </w:rPr>
      </w:pPr>
      <w:r w:rsidRPr="001F70B7">
        <w:rPr>
          <w:b/>
        </w:rPr>
        <w:t>1. Word Picture / Background</w:t>
      </w:r>
    </w:p>
    <w:p w14:paraId="25E01E9B" w14:textId="77777777" w:rsidR="001F70B7" w:rsidRDefault="001F70B7">
      <w:r>
        <w:t>The noun koinōnia derives from the root koinos, which means "common" or "shared." In the ancient Greco-Roman world, the term was heavily used in legal, commercial, and domestic contexts. It described a business partnership where partners pooled their capital, resources, and labor to achieve a common goal, sharing both the risks and the profits. It was also used to describe the intimate covenant of marriage, where husband and wife shared a common life. The underlying word picture is not of passive spectators sitting together, but of active partners holding a common stake in a valuable enterprise, bound together by mutual commitment and joint responsibility.</w:t>
      </w:r>
    </w:p>
    <w:p w14:paraId="64D0B1AB" w14:textId="77777777" w:rsidR="001F70B7" w:rsidRDefault="001F70B7"/>
    <w:p w14:paraId="79FF8223" w14:textId="77777777" w:rsidR="001F70B7" w:rsidRPr="001F70B7" w:rsidRDefault="001F70B7">
      <w:pPr>
        <w:rPr>
          <w:b/>
        </w:rPr>
      </w:pPr>
      <w:r w:rsidRPr="001F70B7">
        <w:rPr>
          <w:b/>
        </w:rPr>
        <w:t>2. Meaning / Lexical Definition</w:t>
      </w:r>
    </w:p>
    <w:p w14:paraId="57719428" w14:textId="77777777" w:rsidR="001F70B7" w:rsidRDefault="001F70B7">
      <w:r>
        <w:t>The primary lexical meaning of koinōnia is a close association involving mutual interests and sharing. The term encompasses several distinct nuances depending on its context:</w:t>
      </w:r>
    </w:p>
    <w:p w14:paraId="5DAFC0F5" w14:textId="77777777" w:rsidR="001F70B7" w:rsidRDefault="001F70B7">
      <w:r>
        <w:t>• Communion or fellowship: The state of sharing close relationship, intimacy, and mutual association with God and other believers.</w:t>
      </w:r>
    </w:p>
    <w:p w14:paraId="6BAA6DD5" w14:textId="77777777" w:rsidR="001F70B7" w:rsidRDefault="001F70B7">
      <w:r>
        <w:t>• Participation or sharing in: The act of taking part in something alongside others, such as sharing in a work, a struggle, or a spiritual gift.</w:t>
      </w:r>
    </w:p>
    <w:p w14:paraId="4F076ED8" w14:textId="77777777" w:rsidR="001F70B7" w:rsidRDefault="001F70B7">
      <w:r>
        <w:t>• Partnership: A close-knit association for a common purpose or enterprise.</w:t>
      </w:r>
    </w:p>
    <w:p w14:paraId="725D09E7" w14:textId="77777777" w:rsidR="001F70B7" w:rsidRDefault="001F70B7">
      <w:r>
        <w:t>• Contribution or sharing of resources: A practical expression of fellowship through financial or material giving to those in need.</w:t>
      </w:r>
    </w:p>
    <w:p w14:paraId="3A91FB54" w14:textId="77777777" w:rsidR="001F70B7" w:rsidRDefault="001F70B7"/>
    <w:p w14:paraId="4024CBE8" w14:textId="77777777" w:rsidR="001F70B7" w:rsidRPr="001F70B7" w:rsidRDefault="001F70B7">
      <w:pPr>
        <w:rPr>
          <w:b/>
        </w:rPr>
      </w:pPr>
      <w:r w:rsidRPr="001F70B7">
        <w:rPr>
          <w:b/>
        </w:rPr>
        <w:t>3. Usage and Word Pictures</w:t>
      </w:r>
    </w:p>
    <w:p w14:paraId="071E90C0" w14:textId="77777777" w:rsidR="001F70B7" w:rsidRDefault="001F70B7">
      <w:r>
        <w:t>Throughout the New Testament, koinōnia operates on both vertical and horizontal dimensions:</w:t>
      </w:r>
    </w:p>
    <w:p w14:paraId="39A9700A" w14:textId="77777777" w:rsidR="001F70B7" w:rsidRDefault="001F70B7">
      <w:r>
        <w:t>• The Vertical Dimension: Believers are called into fellowship with God the Father and His Son, Jesus Christ. This is an invitation to share in the divine life, love, and purposes of God.</w:t>
      </w:r>
    </w:p>
    <w:p w14:paraId="249991F3" w14:textId="77777777" w:rsidR="001F70B7" w:rsidRDefault="001F70B7">
      <w:r>
        <w:t>• The Horizontal Dimension: This vertical communion immediately establishes horizontal fellowship among believers. Christians share a common salvation, a common faith, and a common mission.</w:t>
      </w:r>
    </w:p>
    <w:p w14:paraId="0FD68A8A" w14:textId="77777777" w:rsidR="001F70B7" w:rsidRDefault="001F70B7">
      <w:r>
        <w:t>• The Material Expression: True koinōnia is never purely abstract; it manifests in tangible actions, such as sharing material goods with needy saints, which the New Testament frequently calls a "contribution" or "fellowship."</w:t>
      </w:r>
    </w:p>
    <w:p w14:paraId="32B43838" w14:textId="77777777" w:rsidR="001F70B7" w:rsidRDefault="001F70B7">
      <w:r>
        <w:t>• The Shared Experience: Believers share not only in blessings but also in hardships, entering into the "fellowship of Christ's sufferings."</w:t>
      </w:r>
    </w:p>
    <w:p w14:paraId="3A0EA654" w14:textId="77777777" w:rsidR="001F70B7" w:rsidRDefault="001F70B7"/>
    <w:p w14:paraId="7B1D4E2F" w14:textId="77777777" w:rsidR="001F70B7" w:rsidRPr="001F70B7" w:rsidRDefault="001F70B7">
      <w:pPr>
        <w:rPr>
          <w:b/>
        </w:rPr>
      </w:pPr>
      <w:r w:rsidRPr="001F70B7">
        <w:rPr>
          <w:b/>
        </w:rPr>
        <w:t>4. Theological Implications</w:t>
      </w:r>
    </w:p>
    <w:p w14:paraId="159CAE87" w14:textId="77777777" w:rsidR="001F70B7" w:rsidRDefault="001F70B7">
      <w:r>
        <w:t xml:space="preserve">Theologically, koinōnia is rooted in the very nature of the Triune God. The perfect, eternal communion shared between the Father, Son, and Holy Spirit is the pattern and source of Christian fellowship. </w:t>
      </w:r>
    </w:p>
    <w:p w14:paraId="7E30DBDB" w14:textId="77777777" w:rsidR="001F70B7" w:rsidRDefault="001F70B7">
      <w:r>
        <w:t>Furthermore, koinōnia is a sovereign work of the Holy Spirit. Christian unity is not a humanly engineered sociological product or a mere club membership. It is a spiritual reality created by the Spirit when He regenerates and indwells believers, placing them into the single body of Christ. Consequently, disrupting church unity is not merely an interpersonal conflict; it is an assault on the shared spiritual life created by the Spirit.</w:t>
      </w:r>
    </w:p>
    <w:p w14:paraId="4F64D2AD" w14:textId="77777777" w:rsidR="001F70B7" w:rsidRDefault="001F70B7"/>
    <w:p w14:paraId="2F88C271" w14:textId="77777777" w:rsidR="001F70B7" w:rsidRPr="001F70B7" w:rsidRDefault="001F70B7">
      <w:pPr>
        <w:rPr>
          <w:b/>
        </w:rPr>
      </w:pPr>
      <w:r w:rsidRPr="001F70B7">
        <w:rPr>
          <w:b/>
        </w:rPr>
        <w:t>5. Contextual Nuance in the Passage</w:t>
      </w:r>
    </w:p>
    <w:p w14:paraId="16E67E51" w14:textId="77777777" w:rsidR="001F70B7" w:rsidRDefault="001F70B7">
      <w:r>
        <w:t>In Philippians 2:1, a series of four "if" clauses (assuming each condition to be true for the sake of the argument) appeals for church unity: "Therefore if there is any consolation in Christ, if any comfort of love, if any fellowship of the Spirit, if any affection and mercy..."</w:t>
      </w:r>
    </w:p>
    <w:p w14:paraId="3EC8A650" w14:textId="77777777" w:rsidR="001F70B7" w:rsidRDefault="001F70B7">
      <w:r>
        <w:t>The phrase "fellowship of the Spirit" (koinōnia pneumatos) carries a dual nuance:</w:t>
      </w:r>
    </w:p>
    <w:p w14:paraId="6931792F" w14:textId="77777777" w:rsidR="001F70B7" w:rsidRDefault="001F70B7">
      <w:r>
        <w:t>• Mutual participation in the Holy Spirit (Objective): All believers share in, partake of, and are indwelt by the same Holy Spirit. He is the common possession of every believer.</w:t>
      </w:r>
    </w:p>
    <w:p w14:paraId="312FE1AB" w14:textId="77777777" w:rsidR="001F70B7" w:rsidRDefault="001F70B7">
      <w:r>
        <w:t>• Fellowship produced by the Holy Spirit (Subjective): The Holy Spirit is the active agent who creates, sustains, and animates the deep communion and partnership among the members of Christ's body.</w:t>
      </w:r>
    </w:p>
    <w:p w14:paraId="0104F904" w14:textId="77777777" w:rsidR="001F70B7" w:rsidRDefault="001F70B7"/>
    <w:p w14:paraId="10236EC6" w14:textId="77777777" w:rsidR="001F70B7" w:rsidRDefault="001F70B7">
      <w:r>
        <w:t>Because the Philippian church was experiencing internal relational friction, Paul points them back to this fundamental reality. If they indeed share in the same Holy Spirit, then harboring pride, selfish ambition, or division is a direct contradiction of their shared spiritual identity. Their common share in the Spirit must compel them to be of the same mind and to look out for the interests of others.</w:t>
      </w:r>
    </w:p>
    <w:p w14:paraId="2A79DEC1" w14:textId="77777777" w:rsidR="001F70B7" w:rsidRDefault="001F70B7"/>
    <w:p w14:paraId="20CCA5D7" w14:textId="77777777" w:rsidR="001F70B7" w:rsidRPr="001F70B7" w:rsidRDefault="001F70B7">
      <w:pPr>
        <w:rPr>
          <w:b/>
        </w:rPr>
      </w:pPr>
      <w:r w:rsidRPr="001F70B7">
        <w:rPr>
          <w:b/>
        </w:rPr>
        <w:t>6. Key Uses in Other Verses (NKJV)</w:t>
      </w:r>
    </w:p>
    <w:p w14:paraId="1B220046" w14:textId="77777777" w:rsidR="001F70B7" w:rsidRDefault="001F70B7">
      <w:r>
        <w:t>• Acts 2:42 – "And they continued steadfastly in the apostles’ doctrine and fellowship, in the breaking of bread, and in prayers."</w:t>
      </w:r>
    </w:p>
    <w:p w14:paraId="4F2C8DAB" w14:textId="77777777" w:rsidR="001F70B7" w:rsidRDefault="001F70B7">
      <w:r>
        <w:t>• 1 Corinthians 1:9 – "God is faithful, by whom you were called into the fellowship of His Son, Jesus Christ our Lord."</w:t>
      </w:r>
    </w:p>
    <w:p w14:paraId="723A963F" w14:textId="77777777" w:rsidR="001F70B7" w:rsidRDefault="001F70B7">
      <w:r>
        <w:t>• 1 Corinthians 10:16 – "The cup of blessing which we bless, is it not the communion of the blood of Christ? The bread which we break, is it not the communion of the body of Christ?"</w:t>
      </w:r>
    </w:p>
    <w:p w14:paraId="4EA5FB8E" w14:textId="77777777" w:rsidR="001F70B7" w:rsidRDefault="001F70B7">
      <w:r>
        <w:t>• 2 Corinthians 13:14 – "The grace of the Lord Jesus Christ, and the love of God, and the communion of the Holy Spirit be with you all. Amen."</w:t>
      </w:r>
    </w:p>
    <w:p w14:paraId="6A37942C" w14:textId="77777777" w:rsidR="001F70B7" w:rsidRDefault="001F70B7">
      <w:r>
        <w:t>• 1 John 1:3 – "that which we have seen and heard we declare to you, that you also may have fellowship with us; and truly our fellowship is with the Father and with His Son Jesus Christ."</w:t>
      </w:r>
    </w:p>
    <w:p w14:paraId="339B0FC2" w14:textId="77777777" w:rsidR="001F70B7" w:rsidRDefault="001F70B7"/>
    <w:p w14:paraId="5F75D765" w14:textId="77777777" w:rsidR="001F70B7" w:rsidRPr="001F70B7" w:rsidRDefault="001F70B7">
      <w:pPr>
        <w:rPr>
          <w:b/>
        </w:rPr>
      </w:pPr>
      <w:r w:rsidRPr="001F70B7">
        <w:rPr>
          <w:b/>
        </w:rPr>
        <w:t>7. Other Relevant Insights</w:t>
      </w:r>
    </w:p>
    <w:p w14:paraId="70C061A5" w14:textId="77777777" w:rsidR="001F70B7" w:rsidRDefault="001F70B7">
      <w:r>
        <w:t>In the Epistle to the Philippians, koinōnia is a structural and thematic thread that weaves the entire letter together. Paul opens the letter by thanking God for their "fellowship in the gospel from the first day until now" (Phil 1:5), referencing their active financial partnership in his apostolic mission. In chapter 2, he grounds church unity in the "fellowship of the Spirit" (Phil 2:1). In chapter 3, he expresses his deepest personal desire to know Christ and the "fellowship of His sufferings" (Phil 3:10). Finally, in chapter 4, he commends them for "sharing" (koinōneō) in his distress (Phil 4:14). Thus, for Paul, koinōnia is the comprehensive term for the Christian life lived in active, sacrificial partnership with God and His people.</w:t>
      </w:r>
    </w:p>
    <w:p w14:paraId="7E0F2391" w14:textId="77777777" w:rsidR="001F70B7" w:rsidRDefault="001F70B7"/>
    <w:p w14:paraId="5FF6CF85" w14:textId="77777777" w:rsidR="001F70B7" w:rsidRPr="001F70B7" w:rsidRDefault="001F70B7">
      <w:pPr>
        <w:rPr>
          <w:b/>
        </w:rPr>
      </w:pPr>
      <w:r w:rsidRPr="001F70B7">
        <w:rPr>
          <w:b/>
        </w:rPr>
        <w:t>8. References</w:t>
      </w:r>
    </w:p>
    <w:p w14:paraId="54C299A4" w14:textId="77777777" w:rsidR="001F70B7" w:rsidRDefault="001F70B7">
      <w:r>
        <w:t>• BDAG, s.v. "κοινωνία."</w:t>
      </w:r>
    </w:p>
    <w:p w14:paraId="66C1DC19" w14:textId="77777777" w:rsidR="001F70B7" w:rsidRDefault="001F70B7">
      <w:r>
        <w:t>• Thayer's Greek-English Lexicon of the New Testament.</w:t>
      </w:r>
    </w:p>
    <w:p w14:paraId="5C5A1603" w14:textId="77777777" w:rsidR="001F70B7" w:rsidRDefault="001F70B7">
      <w:r>
        <w:t>• Vine's Expository Dictionary of New Testament Words.</w:t>
      </w:r>
    </w:p>
    <w:p w14:paraId="377811E3" w14:textId="77777777" w:rsidR="001F70B7" w:rsidRDefault="001F70B7">
      <w:r>
        <w:t>• Theological Dictionary of the New Testament.</w:t>
      </w:r>
    </w:p>
    <w:p w14:paraId="518C3982" w14:textId="77777777" w:rsidR="001F70B7" w:rsidRDefault="001F70B7">
      <w:r>
        <w:t>• Word Pictures in the New Testament by A.T. Robertson.</w:t>
      </w:r>
    </w:p>
    <w:p w14:paraId="5D58EE39" w14:textId="0B8700C7" w:rsidR="004C5552" w:rsidRDefault="001F70B7">
      <w:r>
        <w:t>• The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0B7"/>
    <w:rsid w:val="00017747"/>
    <w:rsid w:val="00023A4A"/>
    <w:rsid w:val="0006763F"/>
    <w:rsid w:val="000C53AC"/>
    <w:rsid w:val="00146083"/>
    <w:rsid w:val="001B2D17"/>
    <w:rsid w:val="001F70B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ED51"/>
  <w15:chartTrackingRefBased/>
  <w15:docId w15:val="{30239034-612C-4ABE-AFB0-CCF428C20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7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7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0B7"/>
    <w:rPr>
      <w:rFonts w:eastAsiaTheme="majorEastAsia" w:cstheme="majorBidi"/>
      <w:color w:val="272727" w:themeColor="text1" w:themeTint="D8"/>
    </w:rPr>
  </w:style>
  <w:style w:type="paragraph" w:styleId="Title">
    <w:name w:val="Title"/>
    <w:basedOn w:val="Normal"/>
    <w:next w:val="Normal"/>
    <w:link w:val="TitleChar"/>
    <w:uiPriority w:val="10"/>
    <w:qFormat/>
    <w:rsid w:val="001F7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0B7"/>
    <w:pPr>
      <w:spacing w:before="160"/>
      <w:jc w:val="center"/>
    </w:pPr>
    <w:rPr>
      <w:i/>
      <w:iCs/>
      <w:color w:val="404040" w:themeColor="text1" w:themeTint="BF"/>
    </w:rPr>
  </w:style>
  <w:style w:type="character" w:customStyle="1" w:styleId="QuoteChar">
    <w:name w:val="Quote Char"/>
    <w:basedOn w:val="DefaultParagraphFont"/>
    <w:link w:val="Quote"/>
    <w:uiPriority w:val="29"/>
    <w:rsid w:val="001F70B7"/>
    <w:rPr>
      <w:i/>
      <w:iCs/>
      <w:color w:val="404040" w:themeColor="text1" w:themeTint="BF"/>
    </w:rPr>
  </w:style>
  <w:style w:type="paragraph" w:styleId="ListParagraph">
    <w:name w:val="List Paragraph"/>
    <w:basedOn w:val="Normal"/>
    <w:uiPriority w:val="34"/>
    <w:qFormat/>
    <w:rsid w:val="001F70B7"/>
    <w:pPr>
      <w:ind w:left="720"/>
      <w:contextualSpacing/>
    </w:pPr>
  </w:style>
  <w:style w:type="character" w:styleId="IntenseEmphasis">
    <w:name w:val="Intense Emphasis"/>
    <w:basedOn w:val="DefaultParagraphFont"/>
    <w:uiPriority w:val="21"/>
    <w:qFormat/>
    <w:rsid w:val="001F70B7"/>
    <w:rPr>
      <w:i/>
      <w:iCs/>
      <w:color w:val="2E74B5" w:themeColor="accent1" w:themeShade="BF"/>
    </w:rPr>
  </w:style>
  <w:style w:type="paragraph" w:styleId="IntenseQuote">
    <w:name w:val="Intense Quote"/>
    <w:basedOn w:val="Normal"/>
    <w:next w:val="Normal"/>
    <w:link w:val="IntenseQuoteChar"/>
    <w:uiPriority w:val="30"/>
    <w:qFormat/>
    <w:rsid w:val="001F70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70B7"/>
    <w:rPr>
      <w:i/>
      <w:iCs/>
      <w:color w:val="2E74B5" w:themeColor="accent1" w:themeShade="BF"/>
    </w:rPr>
  </w:style>
  <w:style w:type="character" w:styleId="IntenseReference">
    <w:name w:val="Intense Reference"/>
    <w:basedOn w:val="DefaultParagraphFont"/>
    <w:uiPriority w:val="32"/>
    <w:qFormat/>
    <w:rsid w:val="001F70B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1053</Words>
  <Characters>5477</Characters>
  <Application>Microsoft Office Word</Application>
  <DocSecurity>0</DocSecurity>
  <Lines>105</Lines>
  <Paragraphs>57</Paragraphs>
  <ScaleCrop>false</ScaleCrop>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