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601C4" w14:textId="77777777" w:rsidR="00F755BD" w:rsidRPr="00F755BD" w:rsidRDefault="00F755BD">
      <w:pPr>
        <w:rPr>
          <w:b/>
        </w:rPr>
      </w:pPr>
      <w:r w:rsidRPr="00F755BD">
        <w:rPr>
          <w:b/>
        </w:rPr>
        <w:t>CONSOLATION - ( paraklēsis , Strong's G3874 )</w:t>
      </w:r>
    </w:p>
    <w:p w14:paraId="2C7DD34D" w14:textId="77777777" w:rsidR="00F755BD" w:rsidRDefault="00F755BD">
      <w:r w:rsidRPr="00F755BD">
        <w:rPr>
          <w:b/>
        </w:rPr>
        <w:t>Summary:</w:t>
      </w:r>
    </w:p>
    <w:p w14:paraId="36F01913" w14:textId="77777777" w:rsidR="00F755BD" w:rsidRDefault="00F755BD">
      <w:r>
        <w:t>The word paraklēsis is a rich and dynamic New Testament term that fuses together the concepts of comfort, encouragement, and strengthening exhortation. Rooted in the literal picture of "calling someone to one's side," it portrays the active, supportive presence of Christ and the Holy Spirit in the life of the believer. In Philippians 2:1, it highlights the objective spiritual encouragement that believers possess through their union with Christ—a profound relational reality that serves as the primary motivation for church unity, humility, and selfless love.</w:t>
      </w:r>
    </w:p>
    <w:p w14:paraId="4CFFFB33" w14:textId="77777777" w:rsidR="00F755BD" w:rsidRDefault="00F755BD"/>
    <w:p w14:paraId="335AB783" w14:textId="77777777" w:rsidR="00F755BD" w:rsidRDefault="00F755BD">
      <w:r w:rsidRPr="00F755BD">
        <w:rPr>
          <w:b/>
        </w:rPr>
        <w:t>Full Study:</w:t>
      </w:r>
    </w:p>
    <w:p w14:paraId="18369D0A" w14:textId="77777777" w:rsidR="00F755BD" w:rsidRDefault="00F755BD"/>
    <w:p w14:paraId="02B84E4C" w14:textId="77777777" w:rsidR="00F755BD" w:rsidRPr="00F755BD" w:rsidRDefault="00F755BD">
      <w:pPr>
        <w:rPr>
          <w:b/>
        </w:rPr>
      </w:pPr>
      <w:r w:rsidRPr="00F755BD">
        <w:rPr>
          <w:b/>
        </w:rPr>
        <w:t>1. Word Picture / Background</w:t>
      </w:r>
    </w:p>
    <w:p w14:paraId="391B27FA" w14:textId="77777777" w:rsidR="00F755BD" w:rsidRDefault="00F755BD">
      <w:r>
        <w:t>The noun paraklēsis is derived from the verb parakaleō, which is a compound of the preposition para ("beside") and the verb kaleō ("to call"). Historically, the term carried the picture of calling someone to stand beside oneself to offer assistance, counsel, or advocacy. In classical Greek, it was frequently used in legal settings to describe an advocate or spokesperson called to support a defendant in court. In ancient military contexts, it described a general's address to his troops—an exhortation that infused courage, resolved fear, and rallied the soldiers before battle. Thus, the underlying word-picture is not one of soft, passive sympathy, but an active, strengthening companionship that fortifies a person to stand firm.</w:t>
      </w:r>
    </w:p>
    <w:p w14:paraId="6FDCCEE4" w14:textId="77777777" w:rsidR="00F755BD" w:rsidRDefault="00F755BD"/>
    <w:p w14:paraId="04403617" w14:textId="77777777" w:rsidR="00F755BD" w:rsidRPr="00F755BD" w:rsidRDefault="00F755BD">
      <w:pPr>
        <w:rPr>
          <w:b/>
        </w:rPr>
      </w:pPr>
      <w:r w:rsidRPr="00F755BD">
        <w:rPr>
          <w:b/>
        </w:rPr>
        <w:t>2. Meaning / Lexical Definition</w:t>
      </w:r>
    </w:p>
    <w:p w14:paraId="5EA26A9C" w14:textId="77777777" w:rsidR="00F755BD" w:rsidRDefault="00F755BD">
      <w:r>
        <w:t>The semantic range of paraklēsis in biblical usage encompasses three primary dimensions:</w:t>
      </w:r>
    </w:p>
    <w:p w14:paraId="03D34C88" w14:textId="77777777" w:rsidR="00F755BD" w:rsidRDefault="00F755BD">
      <w:r>
        <w:t>• Encouragement and Comfort: Consolation that brings relief, peace, and hope to those experiencing affliction, grief, or trial.</w:t>
      </w:r>
    </w:p>
    <w:p w14:paraId="1CDA4844" w14:textId="77777777" w:rsidR="00F755BD" w:rsidRDefault="00F755BD">
      <w:r>
        <w:t>• Exhortation and Appeal: An earnest, persuasive address or admonition designed to instruct, guide, and motivate believers toward holy living.</w:t>
      </w:r>
    </w:p>
    <w:p w14:paraId="63A3BA62" w14:textId="77777777" w:rsidR="00F755BD" w:rsidRDefault="00F755BD">
      <w:r>
        <w:t>• Advocacy or Pleading: An appeal made on behalf of another (though this sense is more fully developed in the related noun paraklētōs, often translated "Helper" or "Advocate").</w:t>
      </w:r>
    </w:p>
    <w:p w14:paraId="77DA72EA" w14:textId="77777777" w:rsidR="00F755BD" w:rsidRDefault="00F755BD">
      <w:r>
        <w:t>In the Septuagint (LXX), the word translates the Hebrew nechamah, pointing forward to the ultimate comfort and restoration God promised to bring to Israel. In the New Testament, it represents both the comforting relief of the gospel message and the ethical instruction that naturally flows from it.</w:t>
      </w:r>
    </w:p>
    <w:p w14:paraId="0D3752F0" w14:textId="77777777" w:rsidR="00F755BD" w:rsidRDefault="00F755BD"/>
    <w:p w14:paraId="19126610" w14:textId="77777777" w:rsidR="00F755BD" w:rsidRPr="00F755BD" w:rsidRDefault="00F755BD">
      <w:pPr>
        <w:rPr>
          <w:b/>
        </w:rPr>
      </w:pPr>
      <w:r w:rsidRPr="00F755BD">
        <w:rPr>
          <w:b/>
        </w:rPr>
        <w:t>3. Usage and Word Pictures</w:t>
      </w:r>
    </w:p>
    <w:p w14:paraId="737E9BB4" w14:textId="77777777" w:rsidR="00F755BD" w:rsidRDefault="00F755BD">
      <w:r>
        <w:t>The term is deeply relational and is intimately associated with the character and ministry of the Triune God. God the Father is designated as the "God of all comfort" (paraklēsis) in 2 Corinthians 1:3, showing that true comfort originates in His character. The Holy Spirit acts as the paraklētos (Helper/Counselor), and the early church walked in the "comfort of the Holy Spirit" (Acts 9:31). This comfort is never intended to terminate on the individual; rather, the word pictures a divine cycle where believers receive paraklēsis from God during their trials so that they are equipped to extend that same strengthening consolation to others in distress (2 Corinthians 1:4).</w:t>
      </w:r>
    </w:p>
    <w:p w14:paraId="3492543D" w14:textId="77777777" w:rsidR="00F755BD" w:rsidRDefault="00F755BD"/>
    <w:p w14:paraId="2F053E6D" w14:textId="77777777" w:rsidR="00F755BD" w:rsidRPr="00F755BD" w:rsidRDefault="00F755BD">
      <w:pPr>
        <w:rPr>
          <w:b/>
        </w:rPr>
      </w:pPr>
      <w:r w:rsidRPr="00F755BD">
        <w:rPr>
          <w:b/>
        </w:rPr>
        <w:t>4. Theological Implications</w:t>
      </w:r>
    </w:p>
    <w:p w14:paraId="6D25BB37" w14:textId="77777777" w:rsidR="00F755BD" w:rsidRDefault="00F755BD">
      <w:r>
        <w:t>Theologically, paraklēsis is a defining characteristic of the New Covenant era. In Luke 2:25, Jesus is described as the fulfillment of the "Consolation of Israel," indicating that the Messiah's arrival was the historical realization of God's promised comfort. True consolation is not a psychological self-help mechanism or a product of favorable circumstances; it is an objective, theological reality anchored "in Christ." Because believers are united with Christ in His death and resurrection, they have access to an inexhaustible source of spiritual strength. This vertical experience of Christ's comfort carries a horizontal ethical demand: those who have been comforted by God are unified in heart and mind, reflecting His love to one another.</w:t>
      </w:r>
    </w:p>
    <w:p w14:paraId="2AF91DE5" w14:textId="77777777" w:rsidR="00F755BD" w:rsidRDefault="00F755BD"/>
    <w:p w14:paraId="452C18BE" w14:textId="77777777" w:rsidR="00F755BD" w:rsidRPr="00F755BD" w:rsidRDefault="00F755BD">
      <w:pPr>
        <w:rPr>
          <w:b/>
        </w:rPr>
      </w:pPr>
      <w:r w:rsidRPr="00F755BD">
        <w:rPr>
          <w:b/>
        </w:rPr>
        <w:t>5. Contextual Nuance in the Passage</w:t>
      </w:r>
    </w:p>
    <w:p w14:paraId="1491FAAD" w14:textId="77777777" w:rsidR="00F755BD" w:rsidRDefault="00F755BD">
      <w:r>
        <w:t>In Philippians 2:1, Paul writes, "Therefore if there is any consolation in Christ..." He employs a first-class conditional sentence, where the "if" does not express doubt, but rather assumes the statement is true ("if, as is certainly the case..."). Paul is appealing to the Philippians' own undeniable spiritual experience. The "consolation in Christ" refers to the deep, stabilizing encouragement they have personally experienced through their union with Jesus. Paul leverages this reality as a powerful motivational tool. He argues that if the believers have indeed tasted the life-giving, strengthening comfort of Christ, they must allow this shared experience to dissolve any pride or division among them. The reality of Christ's comfort must express itself in church unity, humility, and looking out for the interests of others.</w:t>
      </w:r>
    </w:p>
    <w:p w14:paraId="296C2528" w14:textId="77777777" w:rsidR="00F755BD" w:rsidRDefault="00F755BD"/>
    <w:p w14:paraId="347CFBD9" w14:textId="77777777" w:rsidR="00F755BD" w:rsidRPr="00F755BD" w:rsidRDefault="00F755BD">
      <w:pPr>
        <w:rPr>
          <w:b/>
        </w:rPr>
      </w:pPr>
      <w:r w:rsidRPr="00F755BD">
        <w:rPr>
          <w:b/>
        </w:rPr>
        <w:t>6. Key Uses in Other Verses (NKJV)</w:t>
      </w:r>
    </w:p>
    <w:p w14:paraId="7816E4DE" w14:textId="77777777" w:rsidR="00F755BD" w:rsidRDefault="00F755BD">
      <w:r>
        <w:t>• Luke 2:25 - "And behold, there was a man in Jerusalem whose name was Simeon, and this man was just and devout, waiting for the Consolation of Israel..."</w:t>
      </w:r>
    </w:p>
    <w:p w14:paraId="4CAE182D" w14:textId="77777777" w:rsidR="00F755BD" w:rsidRDefault="00F755BD">
      <w:r>
        <w:t>• Acts 9:31 - "Then the churches throughout all Judea, Galilee, and Samaria had peace and were edified. And walking in the fear of the Lord and in the comfort of the Holy Spirit, they were multiplied."</w:t>
      </w:r>
    </w:p>
    <w:p w14:paraId="0B130C37" w14:textId="77777777" w:rsidR="00F755BD" w:rsidRDefault="00F755BD">
      <w:r>
        <w:t>• Romans 15:4 - "For whatever things were written before were written for our learning, that we through the patience and comfort of the Scriptures might have hope."</w:t>
      </w:r>
    </w:p>
    <w:p w14:paraId="41F762B2" w14:textId="77777777" w:rsidR="00F755BD" w:rsidRDefault="00F755BD">
      <w:r>
        <w:t>• 2 Corinthians 1:3 - "Blessed be the God and Father of our Lord Jesus Christ, the Father of mercies and God of all comfort,"</w:t>
      </w:r>
    </w:p>
    <w:p w14:paraId="314D7DB8" w14:textId="77777777" w:rsidR="00F755BD" w:rsidRDefault="00F755BD">
      <w:r>
        <w:t>• Philemon 1:7 - "For we have great joy and consolation in your love, because the hearts of the saints have been refreshed by you, brother."</w:t>
      </w:r>
    </w:p>
    <w:p w14:paraId="27A244E0" w14:textId="77777777" w:rsidR="00F755BD" w:rsidRDefault="00F755BD"/>
    <w:p w14:paraId="04A8FB94" w14:textId="77777777" w:rsidR="00F755BD" w:rsidRPr="00F755BD" w:rsidRDefault="00F755BD">
      <w:pPr>
        <w:rPr>
          <w:b/>
        </w:rPr>
      </w:pPr>
      <w:r w:rsidRPr="00F755BD">
        <w:rPr>
          <w:b/>
        </w:rPr>
        <w:t>7. Other Relevant Insights</w:t>
      </w:r>
    </w:p>
    <w:p w14:paraId="7AFC3660" w14:textId="77777777" w:rsidR="00F755BD" w:rsidRDefault="00F755BD">
      <w:r>
        <w:t>A helpful distinction can be observed in Philippians 2:1 between paraklēsis ("consolation") and the word that immediately follows, paramythion (translated "comfort," as in "comfort of love"). While paraklēsis emphasizes an active, persuasive, and strengthening encouragement that spurs a person on, paramythion carries a gentler, more tender, and soothing quality, like a mother calming an anxious child. Together, these two terms show the complete, multi-faceted nature of the care that Christ provides to His people.</w:t>
      </w:r>
    </w:p>
    <w:p w14:paraId="118AFA2C" w14:textId="77777777" w:rsidR="00F755BD" w:rsidRDefault="00F755BD"/>
    <w:p w14:paraId="367CD7D3" w14:textId="77777777" w:rsidR="00F755BD" w:rsidRPr="00F755BD" w:rsidRDefault="00F755BD">
      <w:pPr>
        <w:rPr>
          <w:b/>
        </w:rPr>
      </w:pPr>
      <w:r w:rsidRPr="00F755BD">
        <w:rPr>
          <w:b/>
        </w:rPr>
        <w:t>8. References</w:t>
      </w:r>
    </w:p>
    <w:p w14:paraId="6BA6EAAE" w14:textId="77777777" w:rsidR="00F755BD" w:rsidRDefault="00F755BD">
      <w:r>
        <w:t>• BDAG (Bauer, Danker, Arndt, Gingrich Greek-English Lexicon of the New Testament)</w:t>
      </w:r>
    </w:p>
    <w:p w14:paraId="5A43E7C4" w14:textId="77777777" w:rsidR="00F755BD" w:rsidRDefault="00F755BD">
      <w:r>
        <w:t>• Thayer's Greek-English Lexicon of the New Testament</w:t>
      </w:r>
    </w:p>
    <w:p w14:paraId="18156767" w14:textId="77777777" w:rsidR="00F755BD" w:rsidRDefault="00F755BD">
      <w:r>
        <w:t>• TDNT (Theological Dictionary of the New Testament, abridged "Little Kittel")</w:t>
      </w:r>
    </w:p>
    <w:p w14:paraId="32DBBE61" w14:textId="77777777" w:rsidR="00F755BD" w:rsidRDefault="00F755BD">
      <w:r>
        <w:t>• Vine's Expository Dictionary of New Testament Words</w:t>
      </w:r>
    </w:p>
    <w:p w14:paraId="7F69A1B5" w14:textId="332355BF" w:rsidR="004C5552" w:rsidRDefault="00F755B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5B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755BD"/>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144DE"/>
  <w15:chartTrackingRefBased/>
  <w15:docId w15:val="{FDA8CDE1-5223-42CA-AC9D-F8C173C8F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5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5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5BD"/>
    <w:rPr>
      <w:rFonts w:eastAsiaTheme="majorEastAsia" w:cstheme="majorBidi"/>
      <w:color w:val="272727" w:themeColor="text1" w:themeTint="D8"/>
    </w:rPr>
  </w:style>
  <w:style w:type="paragraph" w:styleId="Title">
    <w:name w:val="Title"/>
    <w:basedOn w:val="Normal"/>
    <w:next w:val="Normal"/>
    <w:link w:val="TitleChar"/>
    <w:uiPriority w:val="10"/>
    <w:qFormat/>
    <w:rsid w:val="00F75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5BD"/>
    <w:pPr>
      <w:spacing w:before="160"/>
      <w:jc w:val="center"/>
    </w:pPr>
    <w:rPr>
      <w:i/>
      <w:iCs/>
      <w:color w:val="404040" w:themeColor="text1" w:themeTint="BF"/>
    </w:rPr>
  </w:style>
  <w:style w:type="character" w:customStyle="1" w:styleId="QuoteChar">
    <w:name w:val="Quote Char"/>
    <w:basedOn w:val="DefaultParagraphFont"/>
    <w:link w:val="Quote"/>
    <w:uiPriority w:val="29"/>
    <w:rsid w:val="00F755BD"/>
    <w:rPr>
      <w:i/>
      <w:iCs/>
      <w:color w:val="404040" w:themeColor="text1" w:themeTint="BF"/>
    </w:rPr>
  </w:style>
  <w:style w:type="paragraph" w:styleId="ListParagraph">
    <w:name w:val="List Paragraph"/>
    <w:basedOn w:val="Normal"/>
    <w:uiPriority w:val="34"/>
    <w:qFormat/>
    <w:rsid w:val="00F755BD"/>
    <w:pPr>
      <w:ind w:left="720"/>
      <w:contextualSpacing/>
    </w:pPr>
  </w:style>
  <w:style w:type="character" w:styleId="IntenseEmphasis">
    <w:name w:val="Intense Emphasis"/>
    <w:basedOn w:val="DefaultParagraphFont"/>
    <w:uiPriority w:val="21"/>
    <w:qFormat/>
    <w:rsid w:val="00F755BD"/>
    <w:rPr>
      <w:i/>
      <w:iCs/>
      <w:color w:val="2E74B5" w:themeColor="accent1" w:themeShade="BF"/>
    </w:rPr>
  </w:style>
  <w:style w:type="paragraph" w:styleId="IntenseQuote">
    <w:name w:val="Intense Quote"/>
    <w:basedOn w:val="Normal"/>
    <w:next w:val="Normal"/>
    <w:link w:val="IntenseQuoteChar"/>
    <w:uiPriority w:val="30"/>
    <w:qFormat/>
    <w:rsid w:val="00F755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55BD"/>
    <w:rPr>
      <w:i/>
      <w:iCs/>
      <w:color w:val="2E74B5" w:themeColor="accent1" w:themeShade="BF"/>
    </w:rPr>
  </w:style>
  <w:style w:type="character" w:styleId="IntenseReference">
    <w:name w:val="Intense Reference"/>
    <w:basedOn w:val="DefaultParagraphFont"/>
    <w:uiPriority w:val="32"/>
    <w:qFormat/>
    <w:rsid w:val="00F755B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1021</Words>
  <Characters>5314</Characters>
  <Application>Microsoft Office Word</Application>
  <DocSecurity>0</DocSecurity>
  <Lines>102</Lines>
  <Paragraphs>55</Paragraphs>
  <ScaleCrop>false</ScaleCrop>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