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EB2B9" w14:textId="77777777" w:rsidR="00037E47" w:rsidRPr="00037E47" w:rsidRDefault="00037E47">
      <w:pPr>
        <w:rPr>
          <w:b/>
        </w:rPr>
      </w:pPr>
      <w:r w:rsidRPr="00037E47">
        <w:rPr>
          <w:b/>
        </w:rPr>
        <w:t>CONFESS - ( exomologeō , Strong's G1843 )</w:t>
      </w:r>
    </w:p>
    <w:p w14:paraId="66FB4210" w14:textId="77777777" w:rsidR="00037E47" w:rsidRDefault="00037E47">
      <w:r w:rsidRPr="00037E47">
        <w:rPr>
          <w:b/>
        </w:rPr>
        <w:t>Summary:</w:t>
      </w:r>
    </w:p>
    <w:p w14:paraId="50225E5E" w14:textId="77777777" w:rsidR="00037E47" w:rsidRDefault="00037E47">
      <w:r>
        <w:t>The verb exomologeō means to declare openly, acknowledge fully, or celebrate with praise. In the New Testament, it represents a public, unreserved, and heartfelt acknowledgment of reality, whether it is the open confession of sins or the joyful acclamation of God's sovereign truth. In Philippians 2:11, it portrays a cosmic, universal recognition where every intelligent being in heaven, on earth, and under the earth will fully and openly declare that Jesus Christ is Lord, vindicating His supreme authority and bringing ultimate glory to God the Father.</w:t>
      </w:r>
    </w:p>
    <w:p w14:paraId="518B0DF8" w14:textId="77777777" w:rsidR="00037E47" w:rsidRDefault="00037E47"/>
    <w:p w14:paraId="5EA3CA6B" w14:textId="77777777" w:rsidR="00037E47" w:rsidRDefault="00037E47">
      <w:r w:rsidRPr="00037E47">
        <w:rPr>
          <w:b/>
        </w:rPr>
        <w:t>Full Study:</w:t>
      </w:r>
    </w:p>
    <w:p w14:paraId="4C995738" w14:textId="77777777" w:rsidR="00037E47" w:rsidRDefault="00037E47"/>
    <w:p w14:paraId="31B3CBD9" w14:textId="77777777" w:rsidR="00037E47" w:rsidRPr="00037E47" w:rsidRDefault="00037E47">
      <w:pPr>
        <w:rPr>
          <w:b/>
        </w:rPr>
      </w:pPr>
      <w:r w:rsidRPr="00037E47">
        <w:rPr>
          <w:b/>
        </w:rPr>
        <w:t>1. Word Picture / Background</w:t>
      </w:r>
    </w:p>
    <w:p w14:paraId="59A008C4" w14:textId="77777777" w:rsidR="00037E47" w:rsidRDefault="00037E47">
      <w:r>
        <w:t>• Exomologeō is a compound verb derived from the preposition ek ("out of" or "fully") and the verb homologeō ("to speak the same thing" or "to agree"). The root homologeō itself comes from homos ("same") and logos ("word").</w:t>
      </w:r>
    </w:p>
    <w:p w14:paraId="6B7D253C" w14:textId="77777777" w:rsidR="00037E47" w:rsidRDefault="00037E47">
      <w:r>
        <w:t>Historically, homologeō carries the legal and relational weight of entering into a binding agreement or speaking in full alignment with a shared standard. Adding the intensive prefix ek amplifies this meaning, suggesting an outward, public, and unreserved declaration. It is not a private whisper or a hesitant intellectual assent, but an open, full-throated proclamation that pours "out from" the heart of the speaker. In classical Greek and the Septuagint, this word frequently conveys the dual ideas of confessing sins openly and singing praise or thanksgiving to God. The act of praising God in the Old Testament is fundamentally an acknowledgment of His character and deeds, a public alignment with the truth of who He is.</w:t>
      </w:r>
    </w:p>
    <w:p w14:paraId="3B0A6D6D" w14:textId="77777777" w:rsidR="00037E47" w:rsidRDefault="00037E47"/>
    <w:p w14:paraId="1A14C78A" w14:textId="77777777" w:rsidR="00037E47" w:rsidRPr="00037E47" w:rsidRDefault="00037E47">
      <w:pPr>
        <w:rPr>
          <w:b/>
        </w:rPr>
      </w:pPr>
      <w:r w:rsidRPr="00037E47">
        <w:rPr>
          <w:b/>
        </w:rPr>
        <w:t>2. Meaning / Lexical Definition</w:t>
      </w:r>
    </w:p>
    <w:p w14:paraId="2A37C3EA" w14:textId="77777777" w:rsidR="00037E47" w:rsidRDefault="00037E47">
      <w:r>
        <w:t>The verb exomologeō carries several closely related nuances depending on its context:</w:t>
      </w:r>
    </w:p>
    <w:p w14:paraId="3863A620" w14:textId="77777777" w:rsidR="00037E47" w:rsidRDefault="00037E47">
      <w:r>
        <w:t>• To declare openly, acknowledge publicly, or confess fully.</w:t>
      </w:r>
    </w:p>
    <w:p w14:paraId="61E8E35A" w14:textId="77777777" w:rsidR="00037E47" w:rsidRDefault="00037E47">
      <w:r>
        <w:t>• To praise, give thanks, or offer joyful acclaim to God.</w:t>
      </w:r>
    </w:p>
    <w:p w14:paraId="3E66E9B5" w14:textId="77777777" w:rsidR="00037E47" w:rsidRDefault="00037E47">
      <w:r>
        <w:t>• To admit or confess sins openly as an act of repentance.</w:t>
      </w:r>
    </w:p>
    <w:p w14:paraId="0D20A1D1" w14:textId="77777777" w:rsidR="00037E47" w:rsidRDefault="00037E47"/>
    <w:p w14:paraId="37EC9955" w14:textId="77777777" w:rsidR="00037E47" w:rsidRDefault="00037E47">
      <w:r>
        <w:t>In the context of Philippians 2:11, the word denotes a public, universal, and undeniable acknowledgment of Christ's sovereignty. It is a declaration of allegiance and recognition that agrees with God’s own assessment and exaltation of His Son.</w:t>
      </w:r>
    </w:p>
    <w:p w14:paraId="0AC31385" w14:textId="77777777" w:rsidR="00037E47" w:rsidRDefault="00037E47"/>
    <w:p w14:paraId="78D08D49" w14:textId="77777777" w:rsidR="00037E47" w:rsidRPr="00037E47" w:rsidRDefault="00037E47">
      <w:pPr>
        <w:rPr>
          <w:b/>
        </w:rPr>
      </w:pPr>
      <w:r w:rsidRPr="00037E47">
        <w:rPr>
          <w:b/>
        </w:rPr>
        <w:t>3. Usage and Word Pictures</w:t>
      </w:r>
    </w:p>
    <w:p w14:paraId="73C91DA8" w14:textId="77777777" w:rsidR="00037E47" w:rsidRDefault="00037E47">
      <w:r>
        <w:t>Throughout the New Testament, exomologeō operates in two primary semantic spheres:</w:t>
      </w:r>
    </w:p>
    <w:p w14:paraId="0583A4DB" w14:textId="77777777" w:rsidR="00037E47" w:rsidRDefault="00037E47">
      <w:r>
        <w:t>• Confession of Sin: In Matthew 3:6 and Mark 1:5, crowds went out to John the Baptist, "confessing their sins." This was an outward, verbal expression of inward repentance, holding nothing back. In James 5:16, believers are commanded to "confess your trespasses to one another," highlighting a transparent, community-strengthening vulnerability.</w:t>
      </w:r>
    </w:p>
    <w:p w14:paraId="26580B8D" w14:textId="77777777" w:rsidR="00037E47" w:rsidRDefault="00037E47">
      <w:r>
        <w:t>• Celebration and Praise: In Matthew 11:25, Jesus declares, "I thank You, Father, Lord of heaven and earth." The word translated "thank" is exomologeō, portraying a public, joyful alignment of the Son's heart with the Father's sovereign purposes.</w:t>
      </w:r>
    </w:p>
    <w:p w14:paraId="1ABFD739" w14:textId="77777777" w:rsidR="00037E47" w:rsidRDefault="00037E47"/>
    <w:p w14:paraId="4CB0659F" w14:textId="77777777" w:rsidR="00037E47" w:rsidRDefault="00037E47">
      <w:r>
        <w:t>The word picture in Philippians 2:11 combines these ideas into a dramatic, cosmic courtroom and throne-room scene. The intensive ek implies a confession that is drawn out of every individual. For believers, this confession is a joyful, worshipful continuation of what they began at conversion. For those who rejected Him, it is a forced but undeniable acknowledgment of reality. Every tongue is compelled by the sheer, brilliant reality of Christ’s exaltation to speak "out of" their mouth the truth they can no longer deny.</w:t>
      </w:r>
    </w:p>
    <w:p w14:paraId="26375C48" w14:textId="77777777" w:rsidR="00037E47" w:rsidRDefault="00037E47"/>
    <w:p w14:paraId="34DBEFA1" w14:textId="77777777" w:rsidR="00037E47" w:rsidRPr="00037E47" w:rsidRDefault="00037E47">
      <w:pPr>
        <w:rPr>
          <w:b/>
        </w:rPr>
      </w:pPr>
      <w:r w:rsidRPr="00037E47">
        <w:rPr>
          <w:b/>
        </w:rPr>
        <w:t>4. Theological Implications</w:t>
      </w:r>
    </w:p>
    <w:p w14:paraId="7484B32D" w14:textId="77777777" w:rsidR="00037E47" w:rsidRDefault="00037E47">
      <w:r>
        <w:t>The confession in Philippians 2:11 is the ultimate realization of cosmic order. The phrase "Jesus Christ is Lord" (Kyrios) is the earliest and most fundamental Christian confession. By attributing the title Kyrios to Jesus, the text directly echoes the Old Testament name for God, Yahweh.</w:t>
      </w:r>
    </w:p>
    <w:p w14:paraId="21DAAE53" w14:textId="77777777" w:rsidR="00037E47" w:rsidRDefault="00037E47">
      <w:r>
        <w:t>• The Sovereignty of Christ: This confession represents the total capitulation of all creation to the authority of Jesus. It demonstrates that His humiliation on the cross has been answered by the Father's absolute vindication.</w:t>
      </w:r>
    </w:p>
    <w:p w14:paraId="5D5E6C0F" w14:textId="77777777" w:rsidR="00037E47" w:rsidRDefault="00037E47">
      <w:r>
        <w:t>• The Glory of the Father: Crucially, this universal confession does not compete with the glory of God the Father; rather, it achieves it. The Son's exaltation and the subsequent worship of Him fulfill the Father's eternal plan.</w:t>
      </w:r>
    </w:p>
    <w:p w14:paraId="0A646759" w14:textId="77777777" w:rsidR="00037E47" w:rsidRDefault="00037E47">
      <w:r>
        <w:t>• The Universal Scope: The confession is inescapable. The text lists three realms—heaven, earth, and under the earth—ensuring that no rebellious power, demonic force, or deceased individual remains silent. Every segment of creation must ultimately align its speech with the truth of Christ’s lordship.</w:t>
      </w:r>
    </w:p>
    <w:p w14:paraId="48DD8A63" w14:textId="77777777" w:rsidR="00037E47" w:rsidRDefault="00037E47"/>
    <w:p w14:paraId="7612D59F" w14:textId="77777777" w:rsidR="00037E47" w:rsidRPr="00037E47" w:rsidRDefault="00037E47">
      <w:pPr>
        <w:rPr>
          <w:b/>
        </w:rPr>
      </w:pPr>
      <w:r w:rsidRPr="00037E47">
        <w:rPr>
          <w:b/>
        </w:rPr>
        <w:t>5. Contextual Nuance in the Passage</w:t>
      </w:r>
    </w:p>
    <w:p w14:paraId="4B9A36E9" w14:textId="77777777" w:rsidR="00037E47" w:rsidRDefault="00037E47">
      <w:r>
        <w:t>Philippians 2:5–11, often called the Carmen Christi (Hymn of Christ), traces the path of Christ from His pre-existent glory, through His self-emptying (kenosis) and death on the cross, to His supreme exaltation by the Father.</w:t>
      </w:r>
    </w:p>
    <w:p w14:paraId="7639761D" w14:textId="77777777" w:rsidR="00037E47" w:rsidRDefault="00037E47">
      <w:r>
        <w:t xml:space="preserve">In verse 11, exomologeō represents the climax of this divine trajectory. Paul is drawing directly from the language of Isaiah 45:23, where Yahweh swears, "To Me every knee shall bow, every tongue shall take an oath." By applying this monotheistic Old Testament passage to Jesus, Paul makes a staggering theological claim: the universal worship due to Yahweh alone is now directed to the crucified and risen Jesus. </w:t>
      </w:r>
    </w:p>
    <w:p w14:paraId="15751ED7" w14:textId="77777777" w:rsidR="00037E47" w:rsidRDefault="00037E47">
      <w:r>
        <w:t>In this context, the confession is not necessarily a saving confession for all who utter it. While believers confess Jesus as Lord with loving adoration, the rebellious and the demonic will confess His lordship in reluctant submission, recognizing the absolute reality of His victory. The word emphasizes the absolute objective truth of His lordship rather than the subjective state of every speaker's heart.</w:t>
      </w:r>
    </w:p>
    <w:p w14:paraId="492CCB96" w14:textId="77777777" w:rsidR="00037E47" w:rsidRDefault="00037E47"/>
    <w:p w14:paraId="568B1D25" w14:textId="77777777" w:rsidR="00037E47" w:rsidRPr="00037E47" w:rsidRDefault="00037E47">
      <w:pPr>
        <w:rPr>
          <w:b/>
        </w:rPr>
      </w:pPr>
      <w:r w:rsidRPr="00037E47">
        <w:rPr>
          <w:b/>
        </w:rPr>
        <w:t>6. Key Uses in Other Verses (NKJV)</w:t>
      </w:r>
    </w:p>
    <w:p w14:paraId="31EA049C" w14:textId="77777777" w:rsidR="00037E47" w:rsidRDefault="00037E47">
      <w:r>
        <w:t>The same Greek word exomologeō appears in several other key passages, capturing both the sense of praise and the confession of sin:</w:t>
      </w:r>
    </w:p>
    <w:p w14:paraId="79BFAB49" w14:textId="77777777" w:rsidR="00037E47" w:rsidRDefault="00037E47">
      <w:r>
        <w:t>• Matthew 3:6: "and were baptized by him in the Jordan, confessing their sins."</w:t>
      </w:r>
    </w:p>
    <w:p w14:paraId="491B0ED3" w14:textId="77777777" w:rsidR="00037E47" w:rsidRDefault="00037E47">
      <w:r>
        <w:t>• Matthew 11:25: "At that time Jesus answered and said, 'I thank You, Father, Lord of heaven and earth, that You have hidden these things from the wise and prudent and have revealed them to babes.'"</w:t>
      </w:r>
    </w:p>
    <w:p w14:paraId="2E147F82" w14:textId="77777777" w:rsidR="00037E47" w:rsidRDefault="00037E47">
      <w:r>
        <w:t>• Luke 10:21: "In that hour Jesus rejoiced in the Spirit and said, 'I thank You, Father, Lord of heaven and earth, that You have hidden these things from the wise and prudent and revealed them to babes.'"</w:t>
      </w:r>
    </w:p>
    <w:p w14:paraId="636C634F" w14:textId="77777777" w:rsidR="00037E47" w:rsidRDefault="00037E47">
      <w:r>
        <w:t>• Romans 14:11: "For it is written: 'As I live, says the LORD, Every knee shall bow to Me, And every tongue shall confess to God.'"</w:t>
      </w:r>
    </w:p>
    <w:p w14:paraId="502AB9AC" w14:textId="77777777" w:rsidR="00037E47" w:rsidRDefault="00037E47">
      <w:r>
        <w:t>• Romans 15:9: "and that the Gentiles might glorify God for His mercy, as it is written: 'For this reason I will confess to You among the Gentiles, And sing to Your name.'"</w:t>
      </w:r>
    </w:p>
    <w:p w14:paraId="1221CB83" w14:textId="77777777" w:rsidR="00037E47" w:rsidRDefault="00037E47">
      <w:r>
        <w:t>• James 5:16: "Confess your trespasses to one another, and pray for one another, that you may be healed."</w:t>
      </w:r>
    </w:p>
    <w:p w14:paraId="358913C4" w14:textId="77777777" w:rsidR="00037E47" w:rsidRDefault="00037E47"/>
    <w:p w14:paraId="66C8225D" w14:textId="77777777" w:rsidR="00037E47" w:rsidRPr="00037E47" w:rsidRDefault="00037E47">
      <w:pPr>
        <w:rPr>
          <w:b/>
        </w:rPr>
      </w:pPr>
      <w:r w:rsidRPr="00037E47">
        <w:rPr>
          <w:b/>
        </w:rPr>
        <w:t>7. Other Relevant Insights</w:t>
      </w:r>
    </w:p>
    <w:p w14:paraId="26DB33A9" w14:textId="77777777" w:rsidR="00037E47" w:rsidRDefault="00037E47">
      <w:r>
        <w:t>• Voluntary vs. Involuntary Confession: Pastors and teachers can draw a powerful homiletical contrast between the confession of Romans 10:9 and that of Philippians 2:11. In Romans 10:9, confessing with the mouth that "Jesus is Lord" is a voluntary, saving act of faith. In Philippians 2:11, the confession is universal and inevitable. Everyone will confess Him; the only question is whether they do so now as an act of saving grace, or then as an act of inescapable judgment.</w:t>
      </w:r>
    </w:p>
    <w:p w14:paraId="4259A71F" w14:textId="77777777" w:rsidR="00037E47" w:rsidRDefault="00037E47">
      <w:r>
        <w:t>• The Unity of the Godhead: The confession is deeply Trinitarian in its ultimate effect. The confession that "Jesus Christ is Lord" is made "to the glory of God the Father," facilitated by the Holy Spirit (1 Corinthians 12:3). This reveals that true worship of the Son never diminishes the Father but is the very means by which the Father is glorified.</w:t>
      </w:r>
    </w:p>
    <w:p w14:paraId="046D2A1B" w14:textId="77777777" w:rsidR="00037E47" w:rsidRDefault="00037E47"/>
    <w:p w14:paraId="6AF4F91D" w14:textId="77777777" w:rsidR="00037E47" w:rsidRPr="00037E47" w:rsidRDefault="00037E47">
      <w:pPr>
        <w:rPr>
          <w:b/>
        </w:rPr>
      </w:pPr>
      <w:r w:rsidRPr="00037E47">
        <w:rPr>
          <w:b/>
        </w:rPr>
        <w:t>8. References</w:t>
      </w:r>
    </w:p>
    <w:p w14:paraId="5305CD49" w14:textId="77777777" w:rsidR="00037E47" w:rsidRDefault="00037E47">
      <w:r>
        <w:t>• BDAG</w:t>
      </w:r>
    </w:p>
    <w:p w14:paraId="20A15E2F" w14:textId="77777777" w:rsidR="00037E47" w:rsidRDefault="00037E47">
      <w:r>
        <w:t>• TDNT</w:t>
      </w:r>
    </w:p>
    <w:p w14:paraId="69A703CB" w14:textId="77777777" w:rsidR="00037E47" w:rsidRDefault="00037E47">
      <w:r>
        <w:t>• Vine's Expository Dictionary of New Testament Words</w:t>
      </w:r>
    </w:p>
    <w:p w14:paraId="474970F7" w14:textId="77777777" w:rsidR="00037E47" w:rsidRDefault="00037E47">
      <w:r>
        <w:t>• Zodhiates' Complete Word Study Dictionary: New Testament</w:t>
      </w:r>
    </w:p>
    <w:p w14:paraId="677F94FC" w14:textId="77777777" w:rsidR="00037E47" w:rsidRDefault="00037E47">
      <w:r>
        <w:t>• Thayer's Greek-English Lexicon of the New Testament</w:t>
      </w:r>
    </w:p>
    <w:p w14:paraId="24837EE9" w14:textId="77777777" w:rsidR="00037E47" w:rsidRDefault="00037E47">
      <w:r>
        <w:t>• Robertson's Word Pictures in the New Testament</w:t>
      </w:r>
    </w:p>
    <w:p w14:paraId="63A871AE" w14:textId="77777777" w:rsidR="004C5552" w:rsidRDefault="00037E47">
      <w:r>
        <w:t>• MacArthur New Testament Commentary: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47"/>
    <w:rsid w:val="00017747"/>
    <w:rsid w:val="00023A4A"/>
    <w:rsid w:val="00037E4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3809"/>
  <w15:chartTrackingRefBased/>
  <w15:docId w15:val="{645314A1-3765-4A8F-9C5D-42B85793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7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7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E47"/>
    <w:rPr>
      <w:rFonts w:eastAsiaTheme="majorEastAsia" w:cstheme="majorBidi"/>
      <w:color w:val="272727" w:themeColor="text1" w:themeTint="D8"/>
    </w:rPr>
  </w:style>
  <w:style w:type="paragraph" w:styleId="Title">
    <w:name w:val="Title"/>
    <w:basedOn w:val="Normal"/>
    <w:next w:val="Normal"/>
    <w:link w:val="TitleChar"/>
    <w:uiPriority w:val="10"/>
    <w:qFormat/>
    <w:rsid w:val="00037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E47"/>
    <w:pPr>
      <w:spacing w:before="160"/>
      <w:jc w:val="center"/>
    </w:pPr>
    <w:rPr>
      <w:i/>
      <w:iCs/>
      <w:color w:val="404040" w:themeColor="text1" w:themeTint="BF"/>
    </w:rPr>
  </w:style>
  <w:style w:type="character" w:customStyle="1" w:styleId="QuoteChar">
    <w:name w:val="Quote Char"/>
    <w:basedOn w:val="DefaultParagraphFont"/>
    <w:link w:val="Quote"/>
    <w:uiPriority w:val="29"/>
    <w:rsid w:val="00037E47"/>
    <w:rPr>
      <w:i/>
      <w:iCs/>
      <w:color w:val="404040" w:themeColor="text1" w:themeTint="BF"/>
    </w:rPr>
  </w:style>
  <w:style w:type="paragraph" w:styleId="ListParagraph">
    <w:name w:val="List Paragraph"/>
    <w:basedOn w:val="Normal"/>
    <w:uiPriority w:val="34"/>
    <w:qFormat/>
    <w:rsid w:val="00037E47"/>
    <w:pPr>
      <w:ind w:left="720"/>
      <w:contextualSpacing/>
    </w:pPr>
  </w:style>
  <w:style w:type="character" w:styleId="IntenseEmphasis">
    <w:name w:val="Intense Emphasis"/>
    <w:basedOn w:val="DefaultParagraphFont"/>
    <w:uiPriority w:val="21"/>
    <w:qFormat/>
    <w:rsid w:val="00037E47"/>
    <w:rPr>
      <w:i/>
      <w:iCs/>
      <w:color w:val="2E74B5" w:themeColor="accent1" w:themeShade="BF"/>
    </w:rPr>
  </w:style>
  <w:style w:type="paragraph" w:styleId="IntenseQuote">
    <w:name w:val="Intense Quote"/>
    <w:basedOn w:val="Normal"/>
    <w:next w:val="Normal"/>
    <w:link w:val="IntenseQuoteChar"/>
    <w:uiPriority w:val="30"/>
    <w:qFormat/>
    <w:rsid w:val="00037E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7E47"/>
    <w:rPr>
      <w:i/>
      <w:iCs/>
      <w:color w:val="2E74B5" w:themeColor="accent1" w:themeShade="BF"/>
    </w:rPr>
  </w:style>
  <w:style w:type="character" w:styleId="IntenseReference">
    <w:name w:val="Intense Reference"/>
    <w:basedOn w:val="DefaultParagraphFont"/>
    <w:uiPriority w:val="32"/>
    <w:qFormat/>
    <w:rsid w:val="00037E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1250</Words>
  <Characters>6504</Characters>
  <Application>Microsoft Office Word</Application>
  <DocSecurity>0</DocSecurity>
  <Lines>125</Lines>
  <Paragraphs>68</Paragraphs>
  <ScaleCrop>false</ScaleCrop>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