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5A19" w14:textId="77777777" w:rsidR="00087A9A" w:rsidRPr="00087A9A" w:rsidRDefault="00087A9A">
      <w:pPr>
        <w:rPr>
          <w:b/>
        </w:rPr>
      </w:pPr>
      <w:r w:rsidRPr="00087A9A">
        <w:rPr>
          <w:b/>
        </w:rPr>
        <w:t>WORKS - ( energeō , Strong's G1754 )</w:t>
      </w:r>
    </w:p>
    <w:p w14:paraId="62AE156E" w14:textId="77777777" w:rsidR="00087A9A" w:rsidRDefault="00087A9A">
      <w:r w:rsidRPr="00087A9A">
        <w:rPr>
          <w:b/>
        </w:rPr>
        <w:t>Summary:</w:t>
      </w:r>
    </w:p>
    <w:p w14:paraId="1746E948" w14:textId="77777777" w:rsidR="00087A9A" w:rsidRDefault="00087A9A">
      <w:r>
        <w:t>The Greek verb energeō refers to active, effective, and operative power. It is not merely the potential for action, but power actively put forth to achieve a specific result. In the New Testament, it frequently describes the supernatural, energizing work of God within the believer. In Philippians 2:13, it reveals that God is the internal source of both the desire ("to will") and the dynamic ability ("to do") to live a life that pleases Him.</w:t>
      </w:r>
    </w:p>
    <w:p w14:paraId="67D927EB" w14:textId="77777777" w:rsidR="00087A9A" w:rsidRDefault="00087A9A"/>
    <w:p w14:paraId="13642965" w14:textId="77777777" w:rsidR="00087A9A" w:rsidRDefault="00087A9A">
      <w:r w:rsidRPr="00087A9A">
        <w:rPr>
          <w:b/>
        </w:rPr>
        <w:t>Full Study:</w:t>
      </w:r>
    </w:p>
    <w:p w14:paraId="59786B4F" w14:textId="77777777" w:rsidR="00087A9A" w:rsidRDefault="00087A9A"/>
    <w:p w14:paraId="1DDCD7E2" w14:textId="77777777" w:rsidR="00087A9A" w:rsidRPr="00087A9A" w:rsidRDefault="00087A9A">
      <w:pPr>
        <w:rPr>
          <w:b/>
        </w:rPr>
      </w:pPr>
      <w:r w:rsidRPr="00087A9A">
        <w:rPr>
          <w:b/>
        </w:rPr>
        <w:t>1. Word Picture / Background</w:t>
      </w:r>
    </w:p>
    <w:p w14:paraId="744CE72F" w14:textId="77777777" w:rsidR="00087A9A" w:rsidRDefault="00087A9A">
      <w:r>
        <w:t>The term energeō is a compound word derived from the preposition en (meaning "in") and the noun ergon (meaning "work"). Literally, it means "to be at work" or "to be active." This term is the linguistic ancestor of the English word "energy." In classical Greek, the word group referred to a state of activity, functional capacity, or operational power, as opposed to inactivity or potentiality. It suggests an inward power that manifests itself in outward, visible effects.</w:t>
      </w:r>
    </w:p>
    <w:p w14:paraId="5921E83B" w14:textId="77777777" w:rsidR="00087A9A" w:rsidRDefault="00087A9A"/>
    <w:p w14:paraId="0636A4D4" w14:textId="77777777" w:rsidR="00087A9A" w:rsidRPr="00087A9A" w:rsidRDefault="00087A9A">
      <w:pPr>
        <w:rPr>
          <w:b/>
        </w:rPr>
      </w:pPr>
      <w:r w:rsidRPr="00087A9A">
        <w:rPr>
          <w:b/>
        </w:rPr>
        <w:t>2. Meaning / Lexical Definition</w:t>
      </w:r>
    </w:p>
    <w:p w14:paraId="2C1DF6D7" w14:textId="77777777" w:rsidR="00087A9A" w:rsidRDefault="00087A9A">
      <w:r>
        <w:t xml:space="preserve">The verb energeō means to produce an effect, to be active, or to work effectively. It denotes active power in exercise. In the New Testament, it is used almost exclusively of supernatural power, whether divine or demonic. It is distinguished from other words for power, such as dunamis (which is the inherent capacity or potential to act), by representing that potential power in actual operation. </w:t>
      </w:r>
    </w:p>
    <w:p w14:paraId="7440AADB" w14:textId="77777777" w:rsidR="00087A9A" w:rsidRDefault="00087A9A"/>
    <w:p w14:paraId="1EFA7599" w14:textId="77777777" w:rsidR="00087A9A" w:rsidRPr="00087A9A" w:rsidRDefault="00087A9A">
      <w:pPr>
        <w:rPr>
          <w:b/>
        </w:rPr>
      </w:pPr>
      <w:r w:rsidRPr="00087A9A">
        <w:rPr>
          <w:b/>
        </w:rPr>
        <w:t>3. Usage and Word Pictures</w:t>
      </w:r>
    </w:p>
    <w:p w14:paraId="14A659D7" w14:textId="77777777" w:rsidR="00087A9A" w:rsidRDefault="00087A9A">
      <w:r>
        <w:t>In the ancient world, the word was used to describe the operation of medicine, the natural forces of the wind, or the functional working of a mechanism. In the New Testament, it depicts a powerful, continuous inner working. Because the verb is in the active voice in Philippians 2:13, it indicates that God is the personal, active agent performing this work. It is a picture of divine energy acting upon the human heart, continually molding and empowering the believer from the inside out.</w:t>
      </w:r>
    </w:p>
    <w:p w14:paraId="155946C4" w14:textId="77777777" w:rsidR="00087A9A" w:rsidRDefault="00087A9A"/>
    <w:p w14:paraId="1F12172D" w14:textId="77777777" w:rsidR="00087A9A" w:rsidRPr="00087A9A" w:rsidRDefault="00087A9A">
      <w:pPr>
        <w:rPr>
          <w:b/>
        </w:rPr>
      </w:pPr>
      <w:r w:rsidRPr="00087A9A">
        <w:rPr>
          <w:b/>
        </w:rPr>
        <w:t>4. Theological Implications</w:t>
      </w:r>
    </w:p>
    <w:p w14:paraId="2206899D" w14:textId="77777777" w:rsidR="00087A9A" w:rsidRDefault="00087A9A">
      <w:r>
        <w:t>This term underscores the doctrine of divine monergism in sanctification—the reality that spiritual transformation is initiated and sustained by God Himself. Human effort in the Christian life is not a self-generated work but a response to God's prior and ongoing inward energizing. God's grace does not merely offer passive assistance; it is an active, transforming power that works within the human will and actions. This balances the biblical tension of Christian responsibility: believers are commanded to "work out" their salvation (Philippians 2:12) precisely because God is the one "working in" them (Philippians 2:13).</w:t>
      </w:r>
    </w:p>
    <w:p w14:paraId="1A5FA86D" w14:textId="77777777" w:rsidR="00087A9A" w:rsidRDefault="00087A9A"/>
    <w:p w14:paraId="72EEF6B9" w14:textId="77777777" w:rsidR="00087A9A" w:rsidRPr="00087A9A" w:rsidRDefault="00087A9A">
      <w:pPr>
        <w:rPr>
          <w:b/>
        </w:rPr>
      </w:pPr>
      <w:r w:rsidRPr="00087A9A">
        <w:rPr>
          <w:b/>
        </w:rPr>
        <w:t>5. Contextual Nuance in the Passage</w:t>
      </w:r>
    </w:p>
    <w:p w14:paraId="147B1A8A" w14:textId="77777777" w:rsidR="00087A9A" w:rsidRDefault="00087A9A">
      <w:r>
        <w:t>In Philippians 2:13, the verb energeō occurs twice in the Greek text. The verse reads literally: "for it is God who is working (energon) in you both to will and to work (energein) for His good pleasure." The NKJV translates the second occurrence as "to do." This repetition emphasizes that God's sovereign power covers the entire spectrum of Christian obedience. He works in the believer's desires (to will), transforming their inclinations, and He works in their execution (to do), providing the supernatural strength to carry those desires out. The present tense of both verb forms denotes a continuous, uninterrupted activity. God does not initiate the spiritual life and then leave the believer to their own strength; He is continuously energizing them.</w:t>
      </w:r>
    </w:p>
    <w:p w14:paraId="4897CCEE" w14:textId="77777777" w:rsidR="00087A9A" w:rsidRDefault="00087A9A"/>
    <w:p w14:paraId="723E511C" w14:textId="77777777" w:rsidR="00087A9A" w:rsidRPr="00087A9A" w:rsidRDefault="00087A9A">
      <w:pPr>
        <w:rPr>
          <w:b/>
        </w:rPr>
      </w:pPr>
      <w:r w:rsidRPr="00087A9A">
        <w:rPr>
          <w:b/>
        </w:rPr>
        <w:t>6. Key Uses in Other Verses (NKJV)</w:t>
      </w:r>
    </w:p>
    <w:p w14:paraId="4DC9F99B" w14:textId="77777777" w:rsidR="00087A9A" w:rsidRDefault="00087A9A">
      <w:r>
        <w:t>• Galatians 2:8 – "for He who worked effectively in Peter for the apostleship to the circumcised worked effectively in me toward the Gentiles"</w:t>
      </w:r>
    </w:p>
    <w:p w14:paraId="4886D460" w14:textId="77777777" w:rsidR="00087A9A" w:rsidRDefault="00087A9A">
      <w:r>
        <w:t>• Ephesians 1:20 – "which He worked in Christ when He raised Him from the dead and seated Him at His right hand in the heavenly places"</w:t>
      </w:r>
    </w:p>
    <w:p w14:paraId="27AE2AC7" w14:textId="77777777" w:rsidR="00087A9A" w:rsidRDefault="00087A9A">
      <w:r>
        <w:t>• Ephesians 3:20 – "Now to Him who is able to do exceedingly abundantly above all that we ask or think, according to the power that works in us"</w:t>
      </w:r>
    </w:p>
    <w:p w14:paraId="5C693EBF" w14:textId="77777777" w:rsidR="00087A9A" w:rsidRDefault="00087A9A">
      <w:r>
        <w:t>• Colossians 1:29 – "To this end I also labor, striving according to His working which works in me mightily."</w:t>
      </w:r>
    </w:p>
    <w:p w14:paraId="25057FED" w14:textId="77777777" w:rsidR="00087A9A" w:rsidRDefault="00087A9A"/>
    <w:p w14:paraId="05C7A0DC" w14:textId="77777777" w:rsidR="00087A9A" w:rsidRPr="00087A9A" w:rsidRDefault="00087A9A">
      <w:pPr>
        <w:rPr>
          <w:b/>
        </w:rPr>
      </w:pPr>
      <w:r w:rsidRPr="00087A9A">
        <w:rPr>
          <w:b/>
        </w:rPr>
        <w:t>7. Other Relevant Insights</w:t>
      </w:r>
    </w:p>
    <w:p w14:paraId="720168B3" w14:textId="77777777" w:rsidR="00087A9A" w:rsidRDefault="00087A9A">
      <w:r>
        <w:t>Because energeō is used in the New Testament to describe the working of the Holy Spirit (as in 1 Corinthians 12:11, where the Spirit "works" all spiritual gifts), the "working" in Philippians 2:13 represents the indwelling presence and ministry of the Holy Spirit. The believer is not a passive instrument, but an active participant whose volition and actions are supernaturally quickened, directed, and sustained by the third Person of the Trinity.</w:t>
      </w:r>
    </w:p>
    <w:p w14:paraId="06FE5565" w14:textId="77777777" w:rsidR="00087A9A" w:rsidRDefault="00087A9A"/>
    <w:p w14:paraId="41DBF003" w14:textId="77777777" w:rsidR="00087A9A" w:rsidRPr="00087A9A" w:rsidRDefault="00087A9A">
      <w:pPr>
        <w:rPr>
          <w:b/>
        </w:rPr>
      </w:pPr>
      <w:r w:rsidRPr="00087A9A">
        <w:rPr>
          <w:b/>
        </w:rPr>
        <w:t>8. References</w:t>
      </w:r>
    </w:p>
    <w:p w14:paraId="0C7A7BAA" w14:textId="77777777" w:rsidR="00087A9A" w:rsidRDefault="00087A9A">
      <w:r>
        <w:t>• Blue Letter Bible</w:t>
      </w:r>
    </w:p>
    <w:p w14:paraId="21CF4DA2" w14:textId="77777777" w:rsidR="00087A9A" w:rsidRDefault="00087A9A">
      <w:r>
        <w:t>• Vine's Expository Dictionary of New Testament Words</w:t>
      </w:r>
    </w:p>
    <w:p w14:paraId="6B24442A" w14:textId="77777777" w:rsidR="00087A9A" w:rsidRDefault="00087A9A">
      <w:r>
        <w:t>• Thayer's Greek-English Lexicon of the New Testament</w:t>
      </w:r>
    </w:p>
    <w:p w14:paraId="6B27B1A2" w14:textId="77777777" w:rsidR="00087A9A" w:rsidRDefault="00087A9A">
      <w:r>
        <w:t>• Theological Dictionary of the New Testament</w:t>
      </w:r>
    </w:p>
    <w:p w14:paraId="26392A97" w14:textId="6CD68165" w:rsidR="004C5552" w:rsidRDefault="00087A9A">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9A"/>
    <w:rsid w:val="00017747"/>
    <w:rsid w:val="00023A4A"/>
    <w:rsid w:val="0006763F"/>
    <w:rsid w:val="00087A9A"/>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2C39"/>
  <w15:chartTrackingRefBased/>
  <w15:docId w15:val="{2E95FDDC-D986-4EA6-9784-607BC445D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7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7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A9A"/>
    <w:rPr>
      <w:rFonts w:eastAsiaTheme="majorEastAsia" w:cstheme="majorBidi"/>
      <w:color w:val="272727" w:themeColor="text1" w:themeTint="D8"/>
    </w:rPr>
  </w:style>
  <w:style w:type="paragraph" w:styleId="Title">
    <w:name w:val="Title"/>
    <w:basedOn w:val="Normal"/>
    <w:next w:val="Normal"/>
    <w:link w:val="TitleChar"/>
    <w:uiPriority w:val="10"/>
    <w:qFormat/>
    <w:rsid w:val="00087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A9A"/>
    <w:pPr>
      <w:spacing w:before="160"/>
      <w:jc w:val="center"/>
    </w:pPr>
    <w:rPr>
      <w:i/>
      <w:iCs/>
      <w:color w:val="404040" w:themeColor="text1" w:themeTint="BF"/>
    </w:rPr>
  </w:style>
  <w:style w:type="character" w:customStyle="1" w:styleId="QuoteChar">
    <w:name w:val="Quote Char"/>
    <w:basedOn w:val="DefaultParagraphFont"/>
    <w:link w:val="Quote"/>
    <w:uiPriority w:val="29"/>
    <w:rsid w:val="00087A9A"/>
    <w:rPr>
      <w:i/>
      <w:iCs/>
      <w:color w:val="404040" w:themeColor="text1" w:themeTint="BF"/>
    </w:rPr>
  </w:style>
  <w:style w:type="paragraph" w:styleId="ListParagraph">
    <w:name w:val="List Paragraph"/>
    <w:basedOn w:val="Normal"/>
    <w:uiPriority w:val="34"/>
    <w:qFormat/>
    <w:rsid w:val="00087A9A"/>
    <w:pPr>
      <w:ind w:left="720"/>
      <w:contextualSpacing/>
    </w:pPr>
  </w:style>
  <w:style w:type="character" w:styleId="IntenseEmphasis">
    <w:name w:val="Intense Emphasis"/>
    <w:basedOn w:val="DefaultParagraphFont"/>
    <w:uiPriority w:val="21"/>
    <w:qFormat/>
    <w:rsid w:val="00087A9A"/>
    <w:rPr>
      <w:i/>
      <w:iCs/>
      <w:color w:val="2E74B5" w:themeColor="accent1" w:themeShade="BF"/>
    </w:rPr>
  </w:style>
  <w:style w:type="paragraph" w:styleId="IntenseQuote">
    <w:name w:val="Intense Quote"/>
    <w:basedOn w:val="Normal"/>
    <w:next w:val="Normal"/>
    <w:link w:val="IntenseQuoteChar"/>
    <w:uiPriority w:val="30"/>
    <w:qFormat/>
    <w:rsid w:val="00087A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7A9A"/>
    <w:rPr>
      <w:i/>
      <w:iCs/>
      <w:color w:val="2E74B5" w:themeColor="accent1" w:themeShade="BF"/>
    </w:rPr>
  </w:style>
  <w:style w:type="character" w:styleId="IntenseReference">
    <w:name w:val="Intense Reference"/>
    <w:basedOn w:val="DefaultParagraphFont"/>
    <w:uiPriority w:val="32"/>
    <w:qFormat/>
    <w:rsid w:val="00087A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3943</Characters>
  <Application>Microsoft Office Word</Application>
  <DocSecurity>0</DocSecurity>
  <Lines>75</Lines>
  <Paragraphs>41</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