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E4AF40" w14:textId="77777777" w:rsidR="00174CF9" w:rsidRPr="00174CF9" w:rsidRDefault="00174CF9">
      <w:pPr>
        <w:rPr>
          <w:b/>
        </w:rPr>
      </w:pPr>
      <w:r w:rsidRPr="00174CF9">
        <w:rPr>
          <w:b/>
        </w:rPr>
        <w:t>WILL - ( thelō , Strong's G2309 )</w:t>
      </w:r>
    </w:p>
    <w:p w14:paraId="5978641C" w14:textId="77777777" w:rsidR="00174CF9" w:rsidRDefault="00174CF9">
      <w:r w:rsidRPr="00174CF9">
        <w:rPr>
          <w:b/>
        </w:rPr>
        <w:t>Summary:</w:t>
      </w:r>
    </w:p>
    <w:p w14:paraId="21827574" w14:textId="77777777" w:rsidR="00174CF9" w:rsidRDefault="00174CF9">
      <w:r>
        <w:t>The Greek verb thelō means to wish, design, purpose, desire, or will. In Philippians 2:13, it describes the inner inclination, desire, and resolve that God sovereignly produces in the heart of a believer. Rather than a forced obedience, God works at the very level of the human will, aligning our desires with His "good pleasure" so that we actively want to do what pleases Him.</w:t>
      </w:r>
    </w:p>
    <w:p w14:paraId="58A58A0F" w14:textId="77777777" w:rsidR="00174CF9" w:rsidRDefault="00174CF9"/>
    <w:p w14:paraId="7547AA7D" w14:textId="77777777" w:rsidR="00174CF9" w:rsidRDefault="00174CF9">
      <w:r w:rsidRPr="00174CF9">
        <w:rPr>
          <w:b/>
        </w:rPr>
        <w:t>Full Study:</w:t>
      </w:r>
    </w:p>
    <w:p w14:paraId="7FFFD8AC" w14:textId="77777777" w:rsidR="00174CF9" w:rsidRDefault="00174CF9"/>
    <w:p w14:paraId="426469FF" w14:textId="77777777" w:rsidR="00174CF9" w:rsidRPr="00174CF9" w:rsidRDefault="00174CF9">
      <w:pPr>
        <w:rPr>
          <w:b/>
        </w:rPr>
      </w:pPr>
      <w:r w:rsidRPr="00174CF9">
        <w:rPr>
          <w:b/>
        </w:rPr>
        <w:t>1. Word Picture / Background</w:t>
      </w:r>
    </w:p>
    <w:p w14:paraId="7A3612DE" w14:textId="77777777" w:rsidR="00174CF9" w:rsidRDefault="00174CF9">
      <w:r>
        <w:t>• Thelō historically refers to a conscious, active exercise of the will, driven by desire, inclination, or delight. Unlike boulomai (which often emphasizes a deliberate plan, objective determination, or a passive wishing), thelō highlights the active impulse, desire, and emotional inclination toward an action. It carries the sense of being resolved or having a mind to do something because it is desirable. Historically, it can signify not just a cold choice of the mind, but a desire of the heart that drives one toward a goal.</w:t>
      </w:r>
    </w:p>
    <w:p w14:paraId="281CE425" w14:textId="77777777" w:rsidR="00174CF9" w:rsidRDefault="00174CF9"/>
    <w:p w14:paraId="7D2E4496" w14:textId="77777777" w:rsidR="00174CF9" w:rsidRPr="00174CF9" w:rsidRDefault="00174CF9">
      <w:pPr>
        <w:rPr>
          <w:b/>
        </w:rPr>
      </w:pPr>
      <w:r w:rsidRPr="00174CF9">
        <w:rPr>
          <w:b/>
        </w:rPr>
        <w:t>2. Meaning / Lexical Definition</w:t>
      </w:r>
    </w:p>
    <w:p w14:paraId="67ED9D00" w14:textId="77777777" w:rsidR="00174CF9" w:rsidRDefault="00174CF9">
      <w:r>
        <w:t>The verb thelō has a broad semantic range including:</w:t>
      </w:r>
    </w:p>
    <w:p w14:paraId="019B175E" w14:textId="77777777" w:rsidR="00174CF9" w:rsidRDefault="00174CF9">
      <w:r>
        <w:t>• To desire, wish, or want (e.g., desiring a certain outcome or object).</w:t>
      </w:r>
    </w:p>
    <w:p w14:paraId="5798B544" w14:textId="77777777" w:rsidR="00174CF9" w:rsidRDefault="00174CF9">
      <w:r>
        <w:t>• To purpose, intend, or design (having a specific plan of action).</w:t>
      </w:r>
    </w:p>
    <w:p w14:paraId="2B943758" w14:textId="77777777" w:rsidR="00174CF9" w:rsidRDefault="00174CF9">
      <w:r>
        <w:t>• To resolve or will (exercising active volition to initiate action).</w:t>
      </w:r>
    </w:p>
    <w:p w14:paraId="79E6796D" w14:textId="77777777" w:rsidR="00174CF9" w:rsidRDefault="00174CF9">
      <w:r>
        <w:t>In the context of Philippians 2:13, it functions as an active infinitive (to thelein), representing the very capacity and desire to choose what is pleasing to God. It is the inward resolve that precedes outward action.</w:t>
      </w:r>
    </w:p>
    <w:p w14:paraId="71CD0276" w14:textId="77777777" w:rsidR="00174CF9" w:rsidRDefault="00174CF9"/>
    <w:p w14:paraId="5168378A" w14:textId="77777777" w:rsidR="00174CF9" w:rsidRPr="00174CF9" w:rsidRDefault="00174CF9">
      <w:pPr>
        <w:rPr>
          <w:b/>
        </w:rPr>
      </w:pPr>
      <w:r w:rsidRPr="00174CF9">
        <w:rPr>
          <w:b/>
        </w:rPr>
        <w:t>3. Usage and Word Pictures</w:t>
      </w:r>
    </w:p>
    <w:p w14:paraId="5334AF02" w14:textId="77777777" w:rsidR="00174CF9" w:rsidRDefault="00174CF9">
      <w:r>
        <w:t>Throughout the New Testament, thelō is used to describe both human desires (both good and bad) and the divine will of God.</w:t>
      </w:r>
    </w:p>
    <w:p w14:paraId="30FA94DC" w14:textId="77777777" w:rsidR="00174CF9" w:rsidRDefault="00174CF9">
      <w:r>
        <w:t>• In some contexts, it describes a strong, driving desire or longing (e.g., "I desire mercy and not sacrifice").</w:t>
      </w:r>
    </w:p>
    <w:p w14:paraId="45A08C03" w14:textId="77777777" w:rsidR="00174CF9" w:rsidRDefault="00174CF9">
      <w:r>
        <w:t>• It can represent the stubborn determination of the human heart, such as when Jesus lamented over Jerusalem, "and you were not willing!" (Matthew 23:37).</w:t>
      </w:r>
    </w:p>
    <w:p w14:paraId="1E4582DA" w14:textId="77777777" w:rsidR="00174CF9" w:rsidRDefault="00174CF9">
      <w:r>
        <w:t>• The word picture in Philippians 2:13 is that of an inner motor. God does not merely command from the outside; He operates on the internal "want-to" of the believer, transforming our desires so that our willing is in harmony with His.</w:t>
      </w:r>
    </w:p>
    <w:p w14:paraId="4A7ECC04" w14:textId="77777777" w:rsidR="00174CF9" w:rsidRDefault="00174CF9"/>
    <w:p w14:paraId="3F675D31" w14:textId="77777777" w:rsidR="00174CF9" w:rsidRPr="00174CF9" w:rsidRDefault="00174CF9">
      <w:pPr>
        <w:rPr>
          <w:b/>
        </w:rPr>
      </w:pPr>
      <w:r w:rsidRPr="00174CF9">
        <w:rPr>
          <w:b/>
        </w:rPr>
        <w:t>4. Theological Implications</w:t>
      </w:r>
    </w:p>
    <w:p w14:paraId="2AC138A8" w14:textId="77777777" w:rsidR="00174CF9" w:rsidRDefault="00174CF9">
      <w:r>
        <w:t>This term is crucial for understanding the relationship between divine sovereignty and human responsibility in sanctification.</w:t>
      </w:r>
    </w:p>
    <w:p w14:paraId="19F5A4F5" w14:textId="77777777" w:rsidR="00174CF9" w:rsidRDefault="00174CF9">
      <w:r>
        <w:t>• God’s sovereign grace does not bypass the human will; instead, it renews it. God works (energeō) in the believer to produce both the willing (thelō) and the working (energeō).</w:t>
      </w:r>
    </w:p>
    <w:p w14:paraId="78058B0B" w14:textId="77777777" w:rsidR="00174CF9" w:rsidRDefault="00174CF9">
      <w:r>
        <w:t>• This refutes both quietism (the idea that believers are entirely passive, "letting God do everything") and moralism (the idea that believers sanctify themselves by sheer human effort).</w:t>
      </w:r>
    </w:p>
    <w:p w14:paraId="17CD600B" w14:textId="77777777" w:rsidR="00174CF9" w:rsidRDefault="00174CF9">
      <w:r>
        <w:t>• Christian obedience is a cooperative reality where God's sovereign energizing grace empowers and forms the believer's active, conscious desires and choices.</w:t>
      </w:r>
    </w:p>
    <w:p w14:paraId="02CDD010" w14:textId="77777777" w:rsidR="00174CF9" w:rsidRDefault="00174CF9"/>
    <w:p w14:paraId="0105697F" w14:textId="77777777" w:rsidR="00174CF9" w:rsidRPr="00174CF9" w:rsidRDefault="00174CF9">
      <w:pPr>
        <w:rPr>
          <w:b/>
        </w:rPr>
      </w:pPr>
      <w:r w:rsidRPr="00174CF9">
        <w:rPr>
          <w:b/>
        </w:rPr>
        <w:t>5. Contextual Nuance in the Passage</w:t>
      </w:r>
    </w:p>
    <w:p w14:paraId="4D199A4E" w14:textId="77777777" w:rsidR="00174CF9" w:rsidRDefault="00174CF9">
      <w:r>
        <w:t>In Philippians 2:12, Paul commands believers to "work out your own salvation with fear and trembling." This could sound like a call to self-reliant effort. However, verse 13 provides the theological ground (gar, "for") for this command: "for it is God who works in you both to will and to do..."</w:t>
      </w:r>
    </w:p>
    <w:p w14:paraId="6FD21EA9" w14:textId="77777777" w:rsidR="00174CF9" w:rsidRDefault="00174CF9">
      <w:r>
        <w:t>• The nuance of thelō here is that even our initial desire to obey God, to pursue holiness, and to serve Him is a gift of His grace.</w:t>
      </w:r>
    </w:p>
    <w:p w14:paraId="6D7FC345" w14:textId="77777777" w:rsidR="00174CF9" w:rsidRDefault="00174CF9">
      <w:r>
        <w:t>• God works in the deepest recesses of our hearts to reshape our affections, so that we want to do what is pleasing to Him. Our "willing" is the fruit of His "working."</w:t>
      </w:r>
    </w:p>
    <w:p w14:paraId="322D658A" w14:textId="77777777" w:rsidR="00174CF9" w:rsidRDefault="00174CF9"/>
    <w:p w14:paraId="33382A4C" w14:textId="77777777" w:rsidR="00174CF9" w:rsidRPr="00174CF9" w:rsidRDefault="00174CF9">
      <w:pPr>
        <w:rPr>
          <w:b/>
        </w:rPr>
      </w:pPr>
      <w:r w:rsidRPr="00174CF9">
        <w:rPr>
          <w:b/>
        </w:rPr>
        <w:t>6. Key Uses in Other Verses (NKJV)</w:t>
      </w:r>
    </w:p>
    <w:p w14:paraId="0CB9B71F" w14:textId="77777777" w:rsidR="00174CF9" w:rsidRDefault="00174CF9">
      <w:r>
        <w:t>These verses use the same Greek word thelō:</w:t>
      </w:r>
    </w:p>
    <w:p w14:paraId="27B31542" w14:textId="77777777" w:rsidR="00174CF9" w:rsidRDefault="00174CF9">
      <w:r>
        <w:t>• Matthew 8:3 — "Then Jesus put out His hand and touched him, saying, 'I am willing; be cleansed.' Immediately his leprosy was cleansed."</w:t>
      </w:r>
    </w:p>
    <w:p w14:paraId="3AD726D5" w14:textId="77777777" w:rsidR="00174CF9" w:rsidRDefault="00174CF9">
      <w:r>
        <w:t>• Matthew 23:37 — "O Jerusalem, Jerusalem... How often I wanted to gather your children together... but you were not willing!"</w:t>
      </w:r>
    </w:p>
    <w:p w14:paraId="02D105AF" w14:textId="77777777" w:rsidR="00174CF9" w:rsidRDefault="00174CF9">
      <w:r>
        <w:t>• Romans 7:15 — "For what I am doing, I do not understand. For what I will to do, that I do not practice; but what I hate, that I do."</w:t>
      </w:r>
    </w:p>
    <w:p w14:paraId="0242BDFC" w14:textId="77777777" w:rsidR="00174CF9" w:rsidRDefault="00174CF9">
      <w:r>
        <w:t>• Galatians 5:17 — "And these are contrary to one another, so that you do not do the things that you wish."</w:t>
      </w:r>
    </w:p>
    <w:p w14:paraId="0A91A59F" w14:textId="77777777" w:rsidR="00174CF9" w:rsidRDefault="00174CF9"/>
    <w:p w14:paraId="0BC77910" w14:textId="77777777" w:rsidR="00174CF9" w:rsidRPr="00174CF9" w:rsidRDefault="00174CF9">
      <w:pPr>
        <w:rPr>
          <w:b/>
        </w:rPr>
      </w:pPr>
      <w:r w:rsidRPr="00174CF9">
        <w:rPr>
          <w:b/>
        </w:rPr>
        <w:t>7. Other Relevant Insights</w:t>
      </w:r>
    </w:p>
    <w:p w14:paraId="3B842269" w14:textId="77777777" w:rsidR="00174CF9" w:rsidRDefault="00174CF9">
      <w:r>
        <w:t>A helpful distinction exists between thelō and boulomai. While both can mean "to will" or "to wish," boulomai often carries the sense of a deliberate, reasoned intention or a formal decision, whereas thelō leans more toward the natural inclination, desire, and impulse of the heart. In Philippians 2:13, the choice of thelō emphasizes that God changes our fundamental desires and inclinations, not just our intellectual decisions.</w:t>
      </w:r>
    </w:p>
    <w:p w14:paraId="551BCFCB" w14:textId="77777777" w:rsidR="00174CF9" w:rsidRDefault="00174CF9"/>
    <w:p w14:paraId="30F2ED7A" w14:textId="77777777" w:rsidR="00174CF9" w:rsidRPr="00174CF9" w:rsidRDefault="00174CF9">
      <w:pPr>
        <w:rPr>
          <w:b/>
        </w:rPr>
      </w:pPr>
      <w:r w:rsidRPr="00174CF9">
        <w:rPr>
          <w:b/>
        </w:rPr>
        <w:t>8. References</w:t>
      </w:r>
    </w:p>
    <w:p w14:paraId="2D8B37EF" w14:textId="77777777" w:rsidR="00174CF9" w:rsidRDefault="00174CF9">
      <w:r>
        <w:t>• BDAG, 447-448</w:t>
      </w:r>
    </w:p>
    <w:p w14:paraId="439DEE9C" w14:textId="77777777" w:rsidR="00174CF9" w:rsidRDefault="00174CF9">
      <w:r>
        <w:t>• TDNT, 3:44-51</w:t>
      </w:r>
    </w:p>
    <w:p w14:paraId="3E798951" w14:textId="77777777" w:rsidR="00174CF9" w:rsidRDefault="00174CF9">
      <w:r>
        <w:t>• Vine's Expository Dictionary, 4:213-214</w:t>
      </w:r>
    </w:p>
    <w:p w14:paraId="278119EB" w14:textId="77777777" w:rsidR="00174CF9" w:rsidRDefault="00174CF9">
      <w:r>
        <w:t>• Zodhiates' Complete Word Study Dictionary, G2309</w:t>
      </w:r>
    </w:p>
    <w:p w14:paraId="3EAB4553" w14:textId="1ECC2430" w:rsidR="004C5552" w:rsidRDefault="00174CF9">
      <w:r>
        <w:t>• Blue Letter Bible Lexicon, G2309</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4CF9"/>
    <w:rsid w:val="00017747"/>
    <w:rsid w:val="00023A4A"/>
    <w:rsid w:val="0006763F"/>
    <w:rsid w:val="000C53AC"/>
    <w:rsid w:val="00146083"/>
    <w:rsid w:val="00174CF9"/>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D969A9"/>
  <w15:chartTrackingRefBased/>
  <w15:docId w15:val="{FE5C2756-6B27-4FE3-AC4F-ED7AD5EB43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174CF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74CF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74CF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74CF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174CF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74CF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74CF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74CF9"/>
    <w:rPr>
      <w:rFonts w:eastAsiaTheme="majorEastAsia" w:cstheme="majorBidi"/>
      <w:color w:val="272727" w:themeColor="text1" w:themeTint="D8"/>
    </w:rPr>
  </w:style>
  <w:style w:type="paragraph" w:styleId="Title">
    <w:name w:val="Title"/>
    <w:basedOn w:val="Normal"/>
    <w:next w:val="Normal"/>
    <w:link w:val="TitleChar"/>
    <w:uiPriority w:val="10"/>
    <w:qFormat/>
    <w:rsid w:val="00174C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74CF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74CF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74CF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74CF9"/>
    <w:pPr>
      <w:spacing w:before="160"/>
      <w:jc w:val="center"/>
    </w:pPr>
    <w:rPr>
      <w:i/>
      <w:iCs/>
      <w:color w:val="404040" w:themeColor="text1" w:themeTint="BF"/>
    </w:rPr>
  </w:style>
  <w:style w:type="character" w:customStyle="1" w:styleId="QuoteChar">
    <w:name w:val="Quote Char"/>
    <w:basedOn w:val="DefaultParagraphFont"/>
    <w:link w:val="Quote"/>
    <w:uiPriority w:val="29"/>
    <w:rsid w:val="00174CF9"/>
    <w:rPr>
      <w:i/>
      <w:iCs/>
      <w:color w:val="404040" w:themeColor="text1" w:themeTint="BF"/>
    </w:rPr>
  </w:style>
  <w:style w:type="paragraph" w:styleId="ListParagraph">
    <w:name w:val="List Paragraph"/>
    <w:basedOn w:val="Normal"/>
    <w:uiPriority w:val="34"/>
    <w:qFormat/>
    <w:rsid w:val="00174CF9"/>
    <w:pPr>
      <w:ind w:left="720"/>
      <w:contextualSpacing/>
    </w:pPr>
  </w:style>
  <w:style w:type="character" w:styleId="IntenseEmphasis">
    <w:name w:val="Intense Emphasis"/>
    <w:basedOn w:val="DefaultParagraphFont"/>
    <w:uiPriority w:val="21"/>
    <w:qFormat/>
    <w:rsid w:val="00174CF9"/>
    <w:rPr>
      <w:i/>
      <w:iCs/>
      <w:color w:val="2E74B5" w:themeColor="accent1" w:themeShade="BF"/>
    </w:rPr>
  </w:style>
  <w:style w:type="paragraph" w:styleId="IntenseQuote">
    <w:name w:val="Intense Quote"/>
    <w:basedOn w:val="Normal"/>
    <w:next w:val="Normal"/>
    <w:link w:val="IntenseQuoteChar"/>
    <w:uiPriority w:val="30"/>
    <w:qFormat/>
    <w:rsid w:val="00174CF9"/>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174CF9"/>
    <w:rPr>
      <w:i/>
      <w:iCs/>
      <w:color w:val="2E74B5" w:themeColor="accent1" w:themeShade="BF"/>
    </w:rPr>
  </w:style>
  <w:style w:type="character" w:styleId="IntenseReference">
    <w:name w:val="Intense Reference"/>
    <w:basedOn w:val="DefaultParagraphFont"/>
    <w:uiPriority w:val="32"/>
    <w:qFormat/>
    <w:rsid w:val="00174CF9"/>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758</Words>
  <Characters>3946</Characters>
  <Application>Microsoft Office Word</Application>
  <DocSecurity>0</DocSecurity>
  <Lines>75</Lines>
  <Paragraphs>41</Paragraphs>
  <ScaleCrop>false</ScaleCrop>
  <Company/>
  <LinksUpToDate>false</LinksUpToDate>
  <CharactersWithSpaces>4663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2026-08-13T02:46:00Z</dcterms:created>
  <dcterms:modified xsi:type="dcterms:W3CDTF">2026-08-13T02:46:00Z</dcterms:modified>
</cp:coreProperties>
</file>