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4850" w14:textId="77777777" w:rsidR="000D1D3F" w:rsidRPr="000D1D3F" w:rsidRDefault="000D1D3F">
      <w:pPr>
        <w:rPr>
          <w:b/>
        </w:rPr>
      </w:pPr>
      <w:r w:rsidRPr="000D1D3F">
        <w:rPr>
          <w:b/>
        </w:rPr>
        <w:t>COMPLAINING - ( gongysmos , Strong's G1112 )</w:t>
      </w:r>
    </w:p>
    <w:p w14:paraId="026A2792" w14:textId="77777777" w:rsidR="000D1D3F" w:rsidRDefault="000D1D3F">
      <w:r w:rsidRPr="000D1D3F">
        <w:rPr>
          <w:b/>
        </w:rPr>
        <w:t>Summary:</w:t>
      </w:r>
    </w:p>
    <w:p w14:paraId="088E095E" w14:textId="77777777" w:rsidR="000D1D3F" w:rsidRDefault="000D1D3F">
      <w:r>
        <w:t>The Greek noun gongysmos refers to low, muttered grumbling, murmuring, or behind-the-scenes complaining. It is an onomatopoeic word that mimics the low, buzzing sound of dissatisfied whispering. In the New Testament, it represents a rebellious, critical attitude that erodes unity and trusts in God's sovereignty. In Philippians 2:14, Paul commands believers to do everything without this toxic undercurrent of discontent, reminding them of Israel's wilderness wanderings and urging them to shine as lights in a dark world.</w:t>
      </w:r>
    </w:p>
    <w:p w14:paraId="3AC2CC12" w14:textId="77777777" w:rsidR="000D1D3F" w:rsidRDefault="000D1D3F"/>
    <w:p w14:paraId="65C126CA" w14:textId="77777777" w:rsidR="000D1D3F" w:rsidRDefault="000D1D3F">
      <w:r w:rsidRPr="000D1D3F">
        <w:rPr>
          <w:b/>
        </w:rPr>
        <w:t>Full Study:</w:t>
      </w:r>
    </w:p>
    <w:p w14:paraId="3944E76A" w14:textId="77777777" w:rsidR="000D1D3F" w:rsidRDefault="000D1D3F"/>
    <w:p w14:paraId="63903B9C" w14:textId="77777777" w:rsidR="000D1D3F" w:rsidRPr="000D1D3F" w:rsidRDefault="000D1D3F">
      <w:pPr>
        <w:rPr>
          <w:b/>
        </w:rPr>
      </w:pPr>
      <w:r w:rsidRPr="000D1D3F">
        <w:rPr>
          <w:b/>
        </w:rPr>
        <w:t>1. Word Picture / Background</w:t>
      </w:r>
    </w:p>
    <w:p w14:paraId="6157937E" w14:textId="77777777" w:rsidR="000D1D3F" w:rsidRDefault="000D1D3F">
      <w:r>
        <w:t>• gongysmos is an onomatopoeic word—a word coined to sound like the action it describes (similar to "murmur," "mumble," or "buzz"). It evokes the image of a crowd whispering in hushed, dissatisfied tones, like bees swarming or a low, discontented rumble in a camp.</w:t>
      </w:r>
    </w:p>
    <w:p w14:paraId="43EE44ED" w14:textId="77777777" w:rsidR="000D1D3F" w:rsidRDefault="000D1D3F">
      <w:r>
        <w:t>• In the Septuagint, gongysmos translates the Hebrew telunah, which describes the chronic, faithless grumbling of the Israelites against Yahweh and Moses during the wilderness wanderings. It represents the quiet, infectious spread of discontent that starts in the heart and murmurs in the dark before breaking out into open rebellion.</w:t>
      </w:r>
    </w:p>
    <w:p w14:paraId="25C65F9E" w14:textId="77777777" w:rsidR="000D1D3F" w:rsidRDefault="000D1D3F"/>
    <w:p w14:paraId="5E79F829" w14:textId="77777777" w:rsidR="000D1D3F" w:rsidRPr="000D1D3F" w:rsidRDefault="000D1D3F">
      <w:pPr>
        <w:rPr>
          <w:b/>
        </w:rPr>
      </w:pPr>
      <w:r w:rsidRPr="000D1D3F">
        <w:rPr>
          <w:b/>
        </w:rPr>
        <w:t>2. Meaning / Lexical Definition</w:t>
      </w:r>
    </w:p>
    <w:p w14:paraId="7907E33F" w14:textId="77777777" w:rsidR="000D1D3F" w:rsidRDefault="000D1D3F">
      <w:r>
        <w:t>• The word denotes an utterance of low, murmuring, or private complaint.</w:t>
      </w:r>
    </w:p>
    <w:p w14:paraId="7D49F196" w14:textId="77777777" w:rsidR="000D1D3F" w:rsidRDefault="000D1D3F">
      <w:r>
        <w:t>• It refers to behind-the-scenes grumbling, whispering, or muttering, as opposed to open, constructive dialogue.</w:t>
      </w:r>
    </w:p>
    <w:p w14:paraId="1F899D5A" w14:textId="77777777" w:rsidR="000D1D3F" w:rsidRDefault="000D1D3F">
      <w:r>
        <w:t>• It expresses an attitude of secret displeasure, discontent, or resentment toward authority, circumstances, or God Himself.</w:t>
      </w:r>
    </w:p>
    <w:p w14:paraId="58AE7BFF" w14:textId="77777777" w:rsidR="000D1D3F" w:rsidRDefault="000D1D3F"/>
    <w:p w14:paraId="49046F8B" w14:textId="77777777" w:rsidR="000D1D3F" w:rsidRPr="000D1D3F" w:rsidRDefault="000D1D3F">
      <w:pPr>
        <w:rPr>
          <w:b/>
        </w:rPr>
      </w:pPr>
      <w:r w:rsidRPr="000D1D3F">
        <w:rPr>
          <w:b/>
        </w:rPr>
        <w:t>3. Usage and Word Pictures</w:t>
      </w:r>
    </w:p>
    <w:p w14:paraId="6089DE12" w14:textId="77777777" w:rsidR="000D1D3F" w:rsidRDefault="000D1D3F">
      <w:r>
        <w:t>• In the Greco-Roman world, the term was used to describe the quiet, unhappy muttering of crowds or soldiers who were displeased with their leaders but afraid to speak out openly.</w:t>
      </w:r>
    </w:p>
    <w:p w14:paraId="3747EB39" w14:textId="77777777" w:rsidR="000D1D3F" w:rsidRDefault="000D1D3F">
      <w:r>
        <w:t>• The Septuagint uses the word to depict the wilderness generation of Israel. Their grumbling was not merely a reaction to physical discomfort, but a manifestation of unbelief and a rejection of God's covenant care.</w:t>
      </w:r>
    </w:p>
    <w:p w14:paraId="0876BE95" w14:textId="77777777" w:rsidR="000D1D3F" w:rsidRDefault="000D1D3F">
      <w:r>
        <w:t>• The word picture is that of a slow-drip poison. It is not an open, honest confrontation, but a low-level, persistent undercurrent of dissatisfaction that quietly infects a community.</w:t>
      </w:r>
    </w:p>
    <w:p w14:paraId="3D62AE38" w14:textId="77777777" w:rsidR="000D1D3F" w:rsidRDefault="000D1D3F"/>
    <w:p w14:paraId="7868BB50" w14:textId="77777777" w:rsidR="000D1D3F" w:rsidRPr="000D1D3F" w:rsidRDefault="000D1D3F">
      <w:pPr>
        <w:rPr>
          <w:b/>
        </w:rPr>
      </w:pPr>
      <w:r w:rsidRPr="000D1D3F">
        <w:rPr>
          <w:b/>
        </w:rPr>
        <w:t>4. Theological Implications</w:t>
      </w:r>
    </w:p>
    <w:p w14:paraId="349A4770" w14:textId="77777777" w:rsidR="000D1D3F" w:rsidRDefault="000D1D3F">
      <w:r>
        <w:t>• Grumbling is a spiritual issue, not just a verbal habit. It reveals a heart that is dissatisfied with God's sovereign provision and suspicious of His goodness.</w:t>
      </w:r>
    </w:p>
    <w:p w14:paraId="07556787" w14:textId="77777777" w:rsidR="000D1D3F" w:rsidRDefault="000D1D3F">
      <w:r>
        <w:t>• When believers complain, they echo the wilderness generation, doubting God’s character and leadership.</w:t>
      </w:r>
    </w:p>
    <w:p w14:paraId="507643E5" w14:textId="77777777" w:rsidR="000D1D3F" w:rsidRDefault="000D1D3F">
      <w:r>
        <w:t>• In the New Testament, gongysmos is viewed as a threat to church unity. It is a form of division that operates in the shadows, destroying trust and fellowship from within. Consequently, gratitude and submissive obedience are the theological antidotes to this sin.</w:t>
      </w:r>
    </w:p>
    <w:p w14:paraId="77E3BC0C" w14:textId="77777777" w:rsidR="000D1D3F" w:rsidRDefault="000D1D3F"/>
    <w:p w14:paraId="2568ABE6" w14:textId="77777777" w:rsidR="000D1D3F" w:rsidRPr="000D1D3F" w:rsidRDefault="000D1D3F">
      <w:pPr>
        <w:rPr>
          <w:b/>
        </w:rPr>
      </w:pPr>
      <w:r w:rsidRPr="000D1D3F">
        <w:rPr>
          <w:b/>
        </w:rPr>
        <w:t>5. Contextual Nuance in the Passage</w:t>
      </w:r>
    </w:p>
    <w:p w14:paraId="46D80E28" w14:textId="77777777" w:rsidR="000D1D3F" w:rsidRDefault="000D1D3F">
      <w:r>
        <w:t>• In Philippians 2:14, the command to "Do all things without complaining and disputing" immediately follows the exhortation to "work out your own salvation with fear and trembling; for it is God who works in you..." (Phil 2:12-13).</w:t>
      </w:r>
    </w:p>
    <w:p w14:paraId="15CA186D" w14:textId="77777777" w:rsidR="000D1D3F" w:rsidRDefault="000D1D3F">
      <w:r>
        <w:t>• To complain while doing God's work is to resist the very God who is working within the believer to will and to do His good pleasure.</w:t>
      </w:r>
    </w:p>
    <w:p w14:paraId="5AA88684" w14:textId="77777777" w:rsidR="000D1D3F" w:rsidRDefault="000D1D3F">
      <w:r>
        <w:t>• The Philippian church faced external opposition and internal friction (such as the conflict between Euodia and Syntyche). Grumbling would paralyze their witness. By putting away gongysmos, they would become blameless, harmless, and shine as "lights in the world" (Phil 2:15), offering a stark contrast to a crooked and perverse generation.</w:t>
      </w:r>
    </w:p>
    <w:p w14:paraId="628F6061" w14:textId="77777777" w:rsidR="000D1D3F" w:rsidRDefault="000D1D3F"/>
    <w:p w14:paraId="64FE3BB5" w14:textId="77777777" w:rsidR="000D1D3F" w:rsidRPr="000D1D3F" w:rsidRDefault="000D1D3F">
      <w:pPr>
        <w:rPr>
          <w:b/>
        </w:rPr>
      </w:pPr>
      <w:r w:rsidRPr="000D1D3F">
        <w:rPr>
          <w:b/>
        </w:rPr>
        <w:t>6. Key Uses in Other Verses (NKJV)</w:t>
      </w:r>
    </w:p>
    <w:p w14:paraId="3728D639" w14:textId="77777777" w:rsidR="000D1D3F" w:rsidRDefault="000D1D3F">
      <w:r>
        <w:t>• John 7:12 - "And there was much complaining among the people concerning Him."</w:t>
      </w:r>
    </w:p>
    <w:p w14:paraId="3D8269E5" w14:textId="77777777" w:rsidR="000D1D3F" w:rsidRDefault="000D1D3F">
      <w:r>
        <w:t>• Acts 6:1 - "Now in those days, when the number of the disciples was multiplying, there arose a complaint against the Hebrews by the Hellenists..."</w:t>
      </w:r>
    </w:p>
    <w:p w14:paraId="643A2310" w14:textId="77777777" w:rsidR="000D1D3F" w:rsidRDefault="000D1D3F">
      <w:r>
        <w:t>• 1 Peter 4:9 - "Be hospitable to one another without grumbling."</w:t>
      </w:r>
    </w:p>
    <w:p w14:paraId="6DA2F50B" w14:textId="77777777" w:rsidR="000D1D3F" w:rsidRDefault="000D1D3F"/>
    <w:p w14:paraId="52952799" w14:textId="77777777" w:rsidR="000D1D3F" w:rsidRPr="000D1D3F" w:rsidRDefault="000D1D3F">
      <w:pPr>
        <w:rPr>
          <w:b/>
        </w:rPr>
      </w:pPr>
      <w:r w:rsidRPr="000D1D3F">
        <w:rPr>
          <w:b/>
        </w:rPr>
        <w:t>7. Other Relevant Insights</w:t>
      </w:r>
    </w:p>
    <w:p w14:paraId="0FAA8AB5" w14:textId="77777777" w:rsidR="000D1D3F" w:rsidRDefault="000D1D3F">
      <w:r>
        <w:t>• The companion word in Philippians 2:14 is "disputing" (dialogismos), which refers to intellectual arguments or inward questionings. While gongysmos is the emotional, whispered grumbling, dialogismos is the argumentative, intellectual debating. Together, they represent the emotional and intellectual rebellion that destroys Christian fellowship and witness.</w:t>
      </w:r>
    </w:p>
    <w:p w14:paraId="6F592151" w14:textId="77777777" w:rsidR="000D1D3F" w:rsidRDefault="000D1D3F">
      <w:r>
        <w:t>• Because the word is an onomatopoeia, when Paul's letter was read aloud, the repeated "gong-gys-mos" sound would have aurally mimicked the very whispering and muttering he was commanding them to stop.</w:t>
      </w:r>
    </w:p>
    <w:p w14:paraId="0324C80A" w14:textId="77777777" w:rsidR="000D1D3F" w:rsidRDefault="000D1D3F"/>
    <w:p w14:paraId="6182BC49" w14:textId="77777777" w:rsidR="000D1D3F" w:rsidRPr="000D1D3F" w:rsidRDefault="000D1D3F">
      <w:pPr>
        <w:rPr>
          <w:b/>
        </w:rPr>
      </w:pPr>
      <w:r w:rsidRPr="000D1D3F">
        <w:rPr>
          <w:b/>
        </w:rPr>
        <w:t>8. References</w:t>
      </w:r>
    </w:p>
    <w:p w14:paraId="55A4FCA4" w14:textId="77777777" w:rsidR="000D1D3F" w:rsidRDefault="000D1D3F">
      <w:r>
        <w:t>• BDAG</w:t>
      </w:r>
    </w:p>
    <w:p w14:paraId="188A37C0" w14:textId="77777777" w:rsidR="000D1D3F" w:rsidRDefault="000D1D3F">
      <w:r>
        <w:t>• TDNT / Little Kittel</w:t>
      </w:r>
    </w:p>
    <w:p w14:paraId="7A8457FF" w14:textId="77777777" w:rsidR="000D1D3F" w:rsidRDefault="000D1D3F">
      <w:r>
        <w:t>• Thayer's Greek-English Lexicon</w:t>
      </w:r>
    </w:p>
    <w:p w14:paraId="647387EC" w14:textId="77777777" w:rsidR="000D1D3F" w:rsidRDefault="000D1D3F">
      <w:r>
        <w:t>• Vine's Expository Dictionary of New Testament Words</w:t>
      </w:r>
    </w:p>
    <w:p w14:paraId="08335BEE" w14:textId="77777777" w:rsidR="000D1D3F" w:rsidRDefault="000D1D3F">
      <w:r>
        <w:t>• Precept Austin</w:t>
      </w:r>
    </w:p>
    <w:p w14:paraId="2D4E6955" w14:textId="355A63B9" w:rsidR="004C5552" w:rsidRDefault="000D1D3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3F"/>
    <w:rsid w:val="00017747"/>
    <w:rsid w:val="00023A4A"/>
    <w:rsid w:val="0006763F"/>
    <w:rsid w:val="000C53AC"/>
    <w:rsid w:val="000D1D3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1859"/>
  <w15:chartTrackingRefBased/>
  <w15:docId w15:val="{E611168D-1481-4370-8038-27AB3135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1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1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D3F"/>
    <w:rPr>
      <w:rFonts w:eastAsiaTheme="majorEastAsia" w:cstheme="majorBidi"/>
      <w:color w:val="272727" w:themeColor="text1" w:themeTint="D8"/>
    </w:rPr>
  </w:style>
  <w:style w:type="paragraph" w:styleId="Title">
    <w:name w:val="Title"/>
    <w:basedOn w:val="Normal"/>
    <w:next w:val="Normal"/>
    <w:link w:val="TitleChar"/>
    <w:uiPriority w:val="10"/>
    <w:qFormat/>
    <w:rsid w:val="000D1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D3F"/>
    <w:pPr>
      <w:spacing w:before="160"/>
      <w:jc w:val="center"/>
    </w:pPr>
    <w:rPr>
      <w:i/>
      <w:iCs/>
      <w:color w:val="404040" w:themeColor="text1" w:themeTint="BF"/>
    </w:rPr>
  </w:style>
  <w:style w:type="character" w:customStyle="1" w:styleId="QuoteChar">
    <w:name w:val="Quote Char"/>
    <w:basedOn w:val="DefaultParagraphFont"/>
    <w:link w:val="Quote"/>
    <w:uiPriority w:val="29"/>
    <w:rsid w:val="000D1D3F"/>
    <w:rPr>
      <w:i/>
      <w:iCs/>
      <w:color w:val="404040" w:themeColor="text1" w:themeTint="BF"/>
    </w:rPr>
  </w:style>
  <w:style w:type="paragraph" w:styleId="ListParagraph">
    <w:name w:val="List Paragraph"/>
    <w:basedOn w:val="Normal"/>
    <w:uiPriority w:val="34"/>
    <w:qFormat/>
    <w:rsid w:val="000D1D3F"/>
    <w:pPr>
      <w:ind w:left="720"/>
      <w:contextualSpacing/>
    </w:pPr>
  </w:style>
  <w:style w:type="character" w:styleId="IntenseEmphasis">
    <w:name w:val="Intense Emphasis"/>
    <w:basedOn w:val="DefaultParagraphFont"/>
    <w:uiPriority w:val="21"/>
    <w:qFormat/>
    <w:rsid w:val="000D1D3F"/>
    <w:rPr>
      <w:i/>
      <w:iCs/>
      <w:color w:val="2E74B5" w:themeColor="accent1" w:themeShade="BF"/>
    </w:rPr>
  </w:style>
  <w:style w:type="paragraph" w:styleId="IntenseQuote">
    <w:name w:val="Intense Quote"/>
    <w:basedOn w:val="Normal"/>
    <w:next w:val="Normal"/>
    <w:link w:val="IntenseQuoteChar"/>
    <w:uiPriority w:val="30"/>
    <w:qFormat/>
    <w:rsid w:val="000D1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1D3F"/>
    <w:rPr>
      <w:i/>
      <w:iCs/>
      <w:color w:val="2E74B5" w:themeColor="accent1" w:themeShade="BF"/>
    </w:rPr>
  </w:style>
  <w:style w:type="character" w:styleId="IntenseReference">
    <w:name w:val="Intense Reference"/>
    <w:basedOn w:val="DefaultParagraphFont"/>
    <w:uiPriority w:val="32"/>
    <w:qFormat/>
    <w:rsid w:val="000D1D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3834</Characters>
  <Application>Microsoft Office Word</Application>
  <DocSecurity>0</DocSecurity>
  <Lines>73</Lines>
  <Paragraphs>40</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