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E903" w14:textId="77777777" w:rsidR="00537269" w:rsidRPr="00537269" w:rsidRDefault="00537269">
      <w:pPr>
        <w:rPr>
          <w:b/>
        </w:rPr>
      </w:pPr>
      <w:r w:rsidRPr="00537269">
        <w:rPr>
          <w:b/>
        </w:rPr>
        <w:t>POURED - ( spendō , Strong's G4689 )</w:t>
      </w:r>
    </w:p>
    <w:p w14:paraId="6553FDF5" w14:textId="77777777" w:rsidR="00537269" w:rsidRDefault="00537269">
      <w:r w:rsidRPr="00537269">
        <w:rPr>
          <w:b/>
        </w:rPr>
        <w:t>Summary:</w:t>
      </w:r>
    </w:p>
    <w:p w14:paraId="2670F2BD" w14:textId="77777777" w:rsidR="00537269" w:rsidRDefault="00537269">
      <w:r>
        <w:t>The Greek verb spendō refers to the ritual pouring out of a liquid offering—such as wine, oil, or water—as a sacrifice to a deity. In both ancient Greco-Roman culture and Jewish temple worship, the drink offering (or libation) was the final, crowning element of a sacrificial ceremony, poured over or alongside the primary burnt offering. When Paul uses this word in Philippians 2:17, he employs a powerful metaphor of self-sacrifice. He views his potential martyrdom not as a tragic waste or a grim defeat, but as a joyful libation poured out on top of the sacrificial offering of the Philippians' faith. This word transforms the prospect of execution into an act of supreme, joyful worship and pastoral devotion.</w:t>
      </w:r>
    </w:p>
    <w:p w14:paraId="31E4417B" w14:textId="77777777" w:rsidR="00537269" w:rsidRDefault="00537269"/>
    <w:p w14:paraId="209B8177" w14:textId="77777777" w:rsidR="00537269" w:rsidRDefault="00537269">
      <w:r w:rsidRPr="00537269">
        <w:rPr>
          <w:b/>
        </w:rPr>
        <w:t>Full Study:</w:t>
      </w:r>
    </w:p>
    <w:p w14:paraId="26515095" w14:textId="77777777" w:rsidR="00537269" w:rsidRDefault="00537269"/>
    <w:p w14:paraId="78C0DC1D" w14:textId="77777777" w:rsidR="00537269" w:rsidRPr="00537269" w:rsidRDefault="00537269">
      <w:pPr>
        <w:rPr>
          <w:b/>
        </w:rPr>
      </w:pPr>
      <w:r w:rsidRPr="00537269">
        <w:rPr>
          <w:b/>
        </w:rPr>
        <w:t>1. Word Picture / Background</w:t>
      </w:r>
    </w:p>
    <w:p w14:paraId="65AD7C1B" w14:textId="77777777" w:rsidR="00537269" w:rsidRDefault="00537269">
      <w:r>
        <w:t>• In ancient Greek and Roman culture, the spondē (libation) was a central feature of daily life, treaties, and religious worship. Before a meal, before a journey, or when sealing a covenant, a small cup of wine was poured out to the gods.</w:t>
      </w:r>
    </w:p>
    <w:p w14:paraId="626AA38F" w14:textId="77777777" w:rsidR="00537269" w:rsidRDefault="00537269">
      <w:r>
        <w:t>• In the Old Testament, the drink offering (nesek) accompanied the daily burnt offerings (Exodus 29:38–41). It was poured out at the base of the altar, symbolizing complete devotion.</w:t>
      </w:r>
    </w:p>
    <w:p w14:paraId="6B23BB72" w14:textId="77777777" w:rsidR="00537269" w:rsidRDefault="00537269">
      <w:r>
        <w:t>• The physical action of pouring out wine until the cup is completely empty provides a vivid image of total depletion, giving everything until nothing remains.</w:t>
      </w:r>
    </w:p>
    <w:p w14:paraId="6FFCA259" w14:textId="77777777" w:rsidR="00537269" w:rsidRDefault="00537269"/>
    <w:p w14:paraId="2AF5EEE5" w14:textId="77777777" w:rsidR="00537269" w:rsidRPr="00537269" w:rsidRDefault="00537269">
      <w:pPr>
        <w:rPr>
          <w:b/>
        </w:rPr>
      </w:pPr>
      <w:r w:rsidRPr="00537269">
        <w:rPr>
          <w:b/>
        </w:rPr>
        <w:t>2. Meaning / Lexical Definition</w:t>
      </w:r>
    </w:p>
    <w:p w14:paraId="57F931BE" w14:textId="77777777" w:rsidR="00537269" w:rsidRDefault="00537269">
      <w:r>
        <w:t>• Spendō means to pour out a libation or drink offering.</w:t>
      </w:r>
    </w:p>
    <w:p w14:paraId="5912D51A" w14:textId="77777777" w:rsidR="00537269" w:rsidRDefault="00537269">
      <w:r>
        <w:t>• In the passive voice (spendomai), as used in the New Testament, it means "to be poured out as a drink offering" or "to be offered as a libation."</w:t>
      </w:r>
    </w:p>
    <w:p w14:paraId="33096EB9" w14:textId="77777777" w:rsidR="00537269" w:rsidRDefault="00537269">
      <w:r>
        <w:t>• Lexically, it signifies the complete expenditure of one's life, energy, or blood in sacrificial service to God.</w:t>
      </w:r>
    </w:p>
    <w:p w14:paraId="14D495BB" w14:textId="77777777" w:rsidR="00537269" w:rsidRDefault="00537269"/>
    <w:p w14:paraId="7CD77959" w14:textId="77777777" w:rsidR="00537269" w:rsidRPr="00537269" w:rsidRDefault="00537269">
      <w:pPr>
        <w:rPr>
          <w:b/>
        </w:rPr>
      </w:pPr>
      <w:r w:rsidRPr="00537269">
        <w:rPr>
          <w:b/>
        </w:rPr>
        <w:t>3. Usage and Word Pictures</w:t>
      </w:r>
    </w:p>
    <w:p w14:paraId="6073CDD0" w14:textId="77777777" w:rsidR="00537269" w:rsidRDefault="00537269">
      <w:r>
        <w:t>• The word occurs only twice in the New Testament, both times used by the Apostle Paul to describe the end of his life (Philippians 2:17 and 2 Timothy 4:6).</w:t>
      </w:r>
    </w:p>
    <w:p w14:paraId="22656CC0" w14:textId="77777777" w:rsidR="00537269" w:rsidRDefault="00537269">
      <w:r>
        <w:t>• The word picture is intensely visual: the main sacrifice (the animal) is already on the altar, and the wine is poured over it, vaporizing in a sweet-smelling steam. The drink offering is the final touch that completes the sacrificial service.</w:t>
      </w:r>
    </w:p>
    <w:p w14:paraId="56525A49" w14:textId="77777777" w:rsidR="00537269" w:rsidRDefault="00537269">
      <w:r>
        <w:t>• By using spendō, Paul depicts his own life's blood as that wine, willingly poured out to complete the worship service of the church.</w:t>
      </w:r>
    </w:p>
    <w:p w14:paraId="3764DE19" w14:textId="77777777" w:rsidR="00537269" w:rsidRDefault="00537269"/>
    <w:p w14:paraId="7E80D9AC" w14:textId="77777777" w:rsidR="00537269" w:rsidRPr="00537269" w:rsidRDefault="00537269">
      <w:pPr>
        <w:rPr>
          <w:b/>
        </w:rPr>
      </w:pPr>
      <w:r w:rsidRPr="00537269">
        <w:rPr>
          <w:b/>
        </w:rPr>
        <w:t>4. Theological Implications</w:t>
      </w:r>
    </w:p>
    <w:p w14:paraId="11517F85" w14:textId="77777777" w:rsidR="00537269" w:rsidRDefault="00537269">
      <w:r>
        <w:t>• Redefining Suffering and Death: Martyrdom is not viewed as a tragedy or a senseless loss, but as a priestly service and a worship offering to God.</w:t>
      </w:r>
    </w:p>
    <w:p w14:paraId="1D692846" w14:textId="77777777" w:rsidR="00537269" w:rsidRDefault="00537269">
      <w:r>
        <w:t>• The Secondary Role of the Minister: Paul does not view his life as the primary sacrifice. The faith and service of the believers (the Philippians) is the primary offering on the altar; Paul’s life is merely the accompanying libation. This reflects deep humility and a Christ-centered view of ministry.</w:t>
      </w:r>
    </w:p>
    <w:p w14:paraId="3A39226D" w14:textId="77777777" w:rsidR="00537269" w:rsidRDefault="00537269">
      <w:r>
        <w:t>• Joy in Sacrifice: The act of being "poured out" is linked directly with joy ("I am glad and rejoice with you all"). Christian sacrifice is not characterized by grudging duty but by transcendent joy.</w:t>
      </w:r>
    </w:p>
    <w:p w14:paraId="0AA1F6A4" w14:textId="77777777" w:rsidR="00537269" w:rsidRDefault="00537269"/>
    <w:p w14:paraId="77C90649" w14:textId="77777777" w:rsidR="00537269" w:rsidRPr="00537269" w:rsidRDefault="00537269">
      <w:pPr>
        <w:rPr>
          <w:b/>
        </w:rPr>
      </w:pPr>
      <w:r w:rsidRPr="00537269">
        <w:rPr>
          <w:b/>
        </w:rPr>
        <w:t>5. Contextual Nuance in the Passage</w:t>
      </w:r>
    </w:p>
    <w:p w14:paraId="4E70D0C1" w14:textId="77777777" w:rsidR="00537269" w:rsidRDefault="00537269">
      <w:r>
        <w:t>• In Philippians 2:17, Paul is in prison, facing the very real possibility of execution by the Roman authorities.</w:t>
      </w:r>
    </w:p>
    <w:p w14:paraId="47F72B2A" w14:textId="77777777" w:rsidR="00537269" w:rsidRDefault="00537269">
      <w:r>
        <w:t>• He uses the double-metaphor of a pagan or Jewish ritual. The Philippians' faith, produced by the gospel, is the primary "sacrifice and service" (thysia kai leitourgia). Paul’s own life, even if ended by Roman execution, is merely the accessory drink offering.</w:t>
      </w:r>
    </w:p>
    <w:p w14:paraId="59FC5D1F" w14:textId="77777777" w:rsidR="00537269" w:rsidRDefault="00537269">
      <w:r>
        <w:t>• This contextual setting shows his deep love for the Philippians; he is willing to die if it serves to complete and consecrate their faith.</w:t>
      </w:r>
    </w:p>
    <w:p w14:paraId="67D3F3EC" w14:textId="77777777" w:rsidR="00537269" w:rsidRDefault="00537269"/>
    <w:p w14:paraId="22C79F2C" w14:textId="77777777" w:rsidR="00537269" w:rsidRPr="00537269" w:rsidRDefault="00537269">
      <w:pPr>
        <w:rPr>
          <w:b/>
        </w:rPr>
      </w:pPr>
      <w:r w:rsidRPr="00537269">
        <w:rPr>
          <w:b/>
        </w:rPr>
        <w:t>6. Key Uses in Other Verses (NKJV)</w:t>
      </w:r>
    </w:p>
    <w:p w14:paraId="678123BE" w14:textId="77777777" w:rsidR="00537269" w:rsidRDefault="00537269">
      <w:r>
        <w:t>• 2 Timothy 4:6 - "For I am already being poured out as a drink offering, and the time of my departure is at hand." (Here, Paul uses the same verb, spendō, in the passive voice, knowing his execution is imminent. In Philippians, it was a possibility; in 2 Timothy, it is an absolute certainty).</w:t>
      </w:r>
    </w:p>
    <w:p w14:paraId="58ED9787" w14:textId="77777777" w:rsidR="00537269" w:rsidRDefault="00537269"/>
    <w:p w14:paraId="42FAE53B" w14:textId="77777777" w:rsidR="00537269" w:rsidRPr="00537269" w:rsidRDefault="00537269">
      <w:pPr>
        <w:rPr>
          <w:b/>
        </w:rPr>
      </w:pPr>
      <w:r w:rsidRPr="00537269">
        <w:rPr>
          <w:b/>
        </w:rPr>
        <w:t>7. Other Relevant Insights</w:t>
      </w:r>
    </w:p>
    <w:p w14:paraId="45E61832" w14:textId="77777777" w:rsidR="00537269" w:rsidRDefault="00537269">
      <w:r>
        <w:t>• The Septuagint (LXX) uses cognates of spendō to translate the Hebrew word nasak (to pour out a drink offering), such as in Genesis 35:14, where Jacob pours out a drink offering at Bethel, and in Numbers 28:7.</w:t>
      </w:r>
    </w:p>
    <w:p w14:paraId="1EFBD262" w14:textId="77777777" w:rsidR="00537269" w:rsidRDefault="00537269">
      <w:r>
        <w:t>• This term underscores the voluntary nature of Christian devotion. No one forces the libation; it is freely and gladly poured out in worship.</w:t>
      </w:r>
    </w:p>
    <w:p w14:paraId="73CF4365" w14:textId="77777777" w:rsidR="00537269" w:rsidRDefault="00537269"/>
    <w:p w14:paraId="1083997E" w14:textId="77777777" w:rsidR="00537269" w:rsidRPr="00537269" w:rsidRDefault="00537269">
      <w:pPr>
        <w:rPr>
          <w:b/>
        </w:rPr>
      </w:pPr>
      <w:r w:rsidRPr="00537269">
        <w:rPr>
          <w:b/>
        </w:rPr>
        <w:t>8. References</w:t>
      </w:r>
    </w:p>
    <w:p w14:paraId="6E9C0C66" w14:textId="77777777" w:rsidR="00537269" w:rsidRDefault="00537269">
      <w:r>
        <w:t>• BDAG</w:t>
      </w:r>
    </w:p>
    <w:p w14:paraId="267DFEC8" w14:textId="77777777" w:rsidR="00537269" w:rsidRDefault="00537269">
      <w:r>
        <w:t>• TDNT</w:t>
      </w:r>
    </w:p>
    <w:p w14:paraId="6523070A" w14:textId="77777777" w:rsidR="00537269" w:rsidRDefault="00537269">
      <w:r>
        <w:t>• Vine's Expository Dictionary of New Testament Words</w:t>
      </w:r>
    </w:p>
    <w:p w14:paraId="10DA493E" w14:textId="77777777" w:rsidR="00537269" w:rsidRDefault="00537269">
      <w:r>
        <w:t>• Thayer's Greek-English Lexicon</w:t>
      </w:r>
    </w:p>
    <w:p w14:paraId="0E8DD99E" w14:textId="77777777" w:rsidR="00537269" w:rsidRDefault="00537269">
      <w:r>
        <w:t>• Precept Austin</w:t>
      </w:r>
    </w:p>
    <w:p w14:paraId="63BBC883" w14:textId="72E23832" w:rsidR="004C5552" w:rsidRDefault="00537269">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26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37269"/>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94965"/>
  <w15:chartTrackingRefBased/>
  <w15:docId w15:val="{B84D020B-7D8A-4714-BCD6-F34C1A52D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37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37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269"/>
    <w:rPr>
      <w:rFonts w:eastAsiaTheme="majorEastAsia" w:cstheme="majorBidi"/>
      <w:color w:val="272727" w:themeColor="text1" w:themeTint="D8"/>
    </w:rPr>
  </w:style>
  <w:style w:type="paragraph" w:styleId="Title">
    <w:name w:val="Title"/>
    <w:basedOn w:val="Normal"/>
    <w:next w:val="Normal"/>
    <w:link w:val="TitleChar"/>
    <w:uiPriority w:val="10"/>
    <w:qFormat/>
    <w:rsid w:val="00537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269"/>
    <w:pPr>
      <w:spacing w:before="160"/>
      <w:jc w:val="center"/>
    </w:pPr>
    <w:rPr>
      <w:i/>
      <w:iCs/>
      <w:color w:val="404040" w:themeColor="text1" w:themeTint="BF"/>
    </w:rPr>
  </w:style>
  <w:style w:type="character" w:customStyle="1" w:styleId="QuoteChar">
    <w:name w:val="Quote Char"/>
    <w:basedOn w:val="DefaultParagraphFont"/>
    <w:link w:val="Quote"/>
    <w:uiPriority w:val="29"/>
    <w:rsid w:val="00537269"/>
    <w:rPr>
      <w:i/>
      <w:iCs/>
      <w:color w:val="404040" w:themeColor="text1" w:themeTint="BF"/>
    </w:rPr>
  </w:style>
  <w:style w:type="paragraph" w:styleId="ListParagraph">
    <w:name w:val="List Paragraph"/>
    <w:basedOn w:val="Normal"/>
    <w:uiPriority w:val="34"/>
    <w:qFormat/>
    <w:rsid w:val="00537269"/>
    <w:pPr>
      <w:ind w:left="720"/>
      <w:contextualSpacing/>
    </w:pPr>
  </w:style>
  <w:style w:type="character" w:styleId="IntenseEmphasis">
    <w:name w:val="Intense Emphasis"/>
    <w:basedOn w:val="DefaultParagraphFont"/>
    <w:uiPriority w:val="21"/>
    <w:qFormat/>
    <w:rsid w:val="00537269"/>
    <w:rPr>
      <w:i/>
      <w:iCs/>
      <w:color w:val="2E74B5" w:themeColor="accent1" w:themeShade="BF"/>
    </w:rPr>
  </w:style>
  <w:style w:type="paragraph" w:styleId="IntenseQuote">
    <w:name w:val="Intense Quote"/>
    <w:basedOn w:val="Normal"/>
    <w:next w:val="Normal"/>
    <w:link w:val="IntenseQuoteChar"/>
    <w:uiPriority w:val="30"/>
    <w:qFormat/>
    <w:rsid w:val="005372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37269"/>
    <w:rPr>
      <w:i/>
      <w:iCs/>
      <w:color w:val="2E74B5" w:themeColor="accent1" w:themeShade="BF"/>
    </w:rPr>
  </w:style>
  <w:style w:type="character" w:styleId="IntenseReference">
    <w:name w:val="Intense Reference"/>
    <w:basedOn w:val="DefaultParagraphFont"/>
    <w:uiPriority w:val="32"/>
    <w:qFormat/>
    <w:rsid w:val="0053726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710</Words>
  <Characters>3696</Characters>
  <Application>Microsoft Office Word</Application>
  <DocSecurity>0</DocSecurity>
  <Lines>71</Lines>
  <Paragraphs>38</Paragraphs>
  <ScaleCrop>false</ScaleCrop>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2026-08-13T02:47:00Z</dcterms:created>
  <dcterms:modified xsi:type="dcterms:W3CDTF">2026-08-13T02:47:00Z</dcterms:modified>
</cp:coreProperties>
</file>