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3D7A" w14:textId="77777777" w:rsidR="0066503C" w:rsidRPr="0066503C" w:rsidRDefault="0066503C">
      <w:pPr>
        <w:rPr>
          <w:b/>
        </w:rPr>
      </w:pPr>
      <w:r w:rsidRPr="0066503C">
        <w:rPr>
          <w:b/>
        </w:rPr>
        <w:t>EQUAL - ( isos , Strong's G2470 )</w:t>
      </w:r>
    </w:p>
    <w:p w14:paraId="28E636A9" w14:textId="77777777" w:rsidR="0066503C" w:rsidRDefault="0066503C">
      <w:r w:rsidRPr="0066503C">
        <w:rPr>
          <w:b/>
        </w:rPr>
        <w:t>Summary:</w:t>
      </w:r>
    </w:p>
    <w:p w14:paraId="07C11CC1" w14:textId="77777777" w:rsidR="0066503C" w:rsidRDefault="0066503C">
      <w:r>
        <w:t>In Philippians 2:6, the word "equal" translates the Greek adjective isos, denoting exact equivalence in quantity, quality, status, or authority. Used here in the neuter plural (isa), it describes Christ's status in relation to God the Father. Rather than grasping or exploiting this divine equality for His own advantage, Christ chose to empty Himself and assume the form of a servant. This word anchors the high Christology of the Philippian hymn, asserting that Jesus possesses the identical nature, glory, and attributes of the Father.</w:t>
      </w:r>
    </w:p>
    <w:p w14:paraId="3466432C" w14:textId="77777777" w:rsidR="0066503C" w:rsidRDefault="0066503C"/>
    <w:p w14:paraId="7522F40E" w14:textId="77777777" w:rsidR="0066503C" w:rsidRDefault="0066503C">
      <w:r w:rsidRPr="0066503C">
        <w:rPr>
          <w:b/>
        </w:rPr>
        <w:t>Full Study:</w:t>
      </w:r>
    </w:p>
    <w:p w14:paraId="7CAC568F" w14:textId="77777777" w:rsidR="0066503C" w:rsidRDefault="0066503C"/>
    <w:p w14:paraId="5B854830" w14:textId="77777777" w:rsidR="0066503C" w:rsidRPr="0066503C" w:rsidRDefault="0066503C">
      <w:pPr>
        <w:rPr>
          <w:b/>
        </w:rPr>
      </w:pPr>
      <w:r w:rsidRPr="0066503C">
        <w:rPr>
          <w:b/>
        </w:rPr>
        <w:t>1. Word Picture / Background</w:t>
      </w:r>
    </w:p>
    <w:p w14:paraId="2D1A86A5" w14:textId="77777777" w:rsidR="0066503C" w:rsidRDefault="0066503C">
      <w:r>
        <w:t>Historically, isos was used in classical Greek to describe equal shares of land, equal political rights, or things of identical weight, size, or value. In the Greek Old Testament (LXX), it translates various Hebrew terms indicating physical or metaphorical equivalence. The imagery associated with the word is that of a balanced scale where both sides weigh exactly the same. It does not speak of mere similarity, but of complete equivalence and matching measure. When two entities are isos, one does not surpass the other; they stand on the exact same level.</w:t>
      </w:r>
    </w:p>
    <w:p w14:paraId="7FB89D20" w14:textId="77777777" w:rsidR="0066503C" w:rsidRDefault="0066503C"/>
    <w:p w14:paraId="49CA2FF9" w14:textId="77777777" w:rsidR="0066503C" w:rsidRPr="0066503C" w:rsidRDefault="0066503C">
      <w:pPr>
        <w:rPr>
          <w:b/>
        </w:rPr>
      </w:pPr>
      <w:r w:rsidRPr="0066503C">
        <w:rPr>
          <w:b/>
        </w:rPr>
        <w:t>2. Meaning / Lexical Definition</w:t>
      </w:r>
    </w:p>
    <w:p w14:paraId="0B5587DB" w14:textId="77777777" w:rsidR="0066503C" w:rsidRDefault="0066503C">
      <w:r>
        <w:t>• Isos means equal in size, quantity, quality, or authority. In classical, Hellenistic, and New Testament Greek, it defines things that are identical in value or status. When applied to persons, it denotes equal rank, status, or power. In the context of Philippians 2:6, the neuter plural form isa is used adverbially with the infinitive "to be" (einai), which literally translates to "to be in an equal way" or "to exist in a state of equality" with God. It affirms that Christ possesses the same divine status, dignity, majesty, and rights as God the Father.</w:t>
      </w:r>
    </w:p>
    <w:p w14:paraId="033557C5" w14:textId="77777777" w:rsidR="0066503C" w:rsidRDefault="0066503C"/>
    <w:p w14:paraId="15684433" w14:textId="77777777" w:rsidR="0066503C" w:rsidRPr="0066503C" w:rsidRDefault="0066503C">
      <w:pPr>
        <w:rPr>
          <w:b/>
        </w:rPr>
      </w:pPr>
      <w:r w:rsidRPr="0066503C">
        <w:rPr>
          <w:b/>
        </w:rPr>
        <w:t>3. Usage and Word Pictures</w:t>
      </w:r>
    </w:p>
    <w:p w14:paraId="7D753E4E" w14:textId="77777777" w:rsidR="0066503C" w:rsidRDefault="0066503C">
      <w:r>
        <w:t>In the New Testament, isos is used to describe different forms of equivalence:</w:t>
      </w:r>
    </w:p>
    <w:p w14:paraId="78FFB85F" w14:textId="77777777" w:rsidR="0066503C" w:rsidRDefault="0066503C">
      <w:r>
        <w:t>• Mathematical or Physical Equality: Workers in the vineyard received "equal" pay despite working different hours (Matthew 20:12). The dimensions of the New Jerusalem are "equal" in length, breadth, and height (Revelation 21:16).</w:t>
      </w:r>
    </w:p>
    <w:p w14:paraId="14496E93" w14:textId="77777777" w:rsidR="0066503C" w:rsidRDefault="0066503C">
      <w:r>
        <w:t>• Agreement of Testimony: The false witnesses against Jesus did not have "agreed" or consistent testimony; their stories did not match or balance out (Mark 14:56, 59).</w:t>
      </w:r>
    </w:p>
    <w:p w14:paraId="24080964" w14:textId="77777777" w:rsidR="0066503C" w:rsidRDefault="0066503C">
      <w:r>
        <w:t>• Equivalence of Status or Gift: God gave the Gentiles the "same" (equal) gift of the Holy Spirit as He did to the Jewish believers at Pentecost (Acts 11:17).</w:t>
      </w:r>
    </w:p>
    <w:p w14:paraId="05DEC5E3" w14:textId="77777777" w:rsidR="0066503C" w:rsidRDefault="0066503C">
      <w:r>
        <w:t>• Claim of Divine Equality: Jesus was accused of blasphemy because He called God His Father, "making Himself equal with God" (John 5:18).</w:t>
      </w:r>
    </w:p>
    <w:p w14:paraId="79FD6817" w14:textId="77777777" w:rsidR="0066503C" w:rsidRDefault="0066503C"/>
    <w:p w14:paraId="5370982E" w14:textId="77777777" w:rsidR="0066503C" w:rsidRPr="0066503C" w:rsidRDefault="0066503C">
      <w:pPr>
        <w:rPr>
          <w:b/>
        </w:rPr>
      </w:pPr>
      <w:r w:rsidRPr="0066503C">
        <w:rPr>
          <w:b/>
        </w:rPr>
        <w:t>4. Theological Implications</w:t>
      </w:r>
    </w:p>
    <w:p w14:paraId="66316A41" w14:textId="77777777" w:rsidR="0066503C" w:rsidRDefault="0066503C">
      <w:r>
        <w:t xml:space="preserve">The use of isos in Philippians 2:6 is a cornerstone of biblical Christology and the doctrine of the Trinity. It asserts that Christ's pre-existent state was one of absolute equality with God the Father. He did not need to reach for or grasp at equality with God because it was already His by right and nature, as He existed in the morphe (essential form) of God. </w:t>
      </w:r>
    </w:p>
    <w:p w14:paraId="20688827" w14:textId="77777777" w:rsidR="0066503C" w:rsidRDefault="0066503C"/>
    <w:p w14:paraId="40F166E6" w14:textId="77777777" w:rsidR="0066503C" w:rsidRDefault="0066503C">
      <w:r>
        <w:t>This equality is ontological—touching His very being and essence. In Jewish monotheistic thought, to claim equality with God was the ultimate blasphemy, as seen in John 5:18. By using this word, the Apostle Paul positively declares Christ's rightful status, setting the stage for the profound humility of His incarnation.</w:t>
      </w:r>
    </w:p>
    <w:p w14:paraId="51A511CD" w14:textId="77777777" w:rsidR="0066503C" w:rsidRDefault="0066503C"/>
    <w:p w14:paraId="0A3D0006" w14:textId="77777777" w:rsidR="0066503C" w:rsidRPr="0066503C" w:rsidRDefault="0066503C">
      <w:pPr>
        <w:rPr>
          <w:b/>
        </w:rPr>
      </w:pPr>
      <w:r w:rsidRPr="0066503C">
        <w:rPr>
          <w:b/>
        </w:rPr>
        <w:t>5. Contextual Nuance in the Passage</w:t>
      </w:r>
    </w:p>
    <w:p w14:paraId="25F33763" w14:textId="77777777" w:rsidR="0066503C" w:rsidRDefault="0066503C">
      <w:r>
        <w:t xml:space="preserve">In Philippians 2:6, the phrase "did not consider it robbery to be equal with God" uses the term harpagmos (something to be clutched or exploited) alongside isos. The contextual nuance is that Christ did not view His divine equality as a prize to be held onto for His own selfish advantage. </w:t>
      </w:r>
    </w:p>
    <w:p w14:paraId="7164396F" w14:textId="77777777" w:rsidR="0066503C" w:rsidRDefault="0066503C"/>
    <w:p w14:paraId="4CE36CF8" w14:textId="77777777" w:rsidR="0066503C" w:rsidRDefault="0066503C">
      <w:r>
        <w:t>Instead, His equality with God was the very basis from which He could sovereignly choose to empty Himself. Only someone who is truly equal with God could condescend so deeply to become a human servant. His equality was not lost or diminished during the incarnation; rather, its outward expression was veiled as He took on human likeness. The contrast is between holding onto His rights as equal to God and willingly setting aside the independent exercise of those rights for the sake of human redemption.</w:t>
      </w:r>
    </w:p>
    <w:p w14:paraId="446C8ABA" w14:textId="77777777" w:rsidR="0066503C" w:rsidRDefault="0066503C"/>
    <w:p w14:paraId="540B0D3D" w14:textId="77777777" w:rsidR="0066503C" w:rsidRPr="0066503C" w:rsidRDefault="0066503C">
      <w:pPr>
        <w:rPr>
          <w:b/>
        </w:rPr>
      </w:pPr>
      <w:r w:rsidRPr="0066503C">
        <w:rPr>
          <w:b/>
        </w:rPr>
        <w:t>6. Key Uses in Other Verses (NKJV)</w:t>
      </w:r>
    </w:p>
    <w:p w14:paraId="11A4C2E7" w14:textId="77777777" w:rsidR="0066503C" w:rsidRDefault="0066503C">
      <w:r>
        <w:t>• Matthew 20:12 - "saying, 'These last men have worked only one hour, and you made them equal to us who have borne the burden and the heat of the day.'"</w:t>
      </w:r>
    </w:p>
    <w:p w14:paraId="753171F5" w14:textId="77777777" w:rsidR="0066503C" w:rsidRDefault="0066503C">
      <w:r>
        <w:t>• John 5:18 - "Therefore the Jews sought all the more to kill Him, because He not only broke the Sabbath, but also said that God was His Father, making Himself equal with God."</w:t>
      </w:r>
    </w:p>
    <w:p w14:paraId="47246E83" w14:textId="77777777" w:rsidR="0066503C" w:rsidRDefault="0066503C">
      <w:r>
        <w:t>• Acts 11:17 - "If therefore God gave them the same gift as He gave to us who believed on the Lord Jesus Christ, who was I that I could withstand God?"</w:t>
      </w:r>
    </w:p>
    <w:p w14:paraId="77A215B6" w14:textId="77777777" w:rsidR="0066503C" w:rsidRDefault="0066503C">
      <w:r>
        <w:t>• Revelation 21:16 - "The city is laid out as a square; its length is as great as its breadth. And he measured the city with the reed: twelve thousand furlongs. Its length, breadth, and height are equal."</w:t>
      </w:r>
    </w:p>
    <w:p w14:paraId="32C5CA6F" w14:textId="77777777" w:rsidR="0066503C" w:rsidRDefault="0066503C"/>
    <w:p w14:paraId="6F3CDBD0" w14:textId="77777777" w:rsidR="0066503C" w:rsidRPr="0066503C" w:rsidRDefault="0066503C">
      <w:pPr>
        <w:rPr>
          <w:b/>
        </w:rPr>
      </w:pPr>
      <w:r w:rsidRPr="0066503C">
        <w:rPr>
          <w:b/>
        </w:rPr>
        <w:t>7. Other Relevant Insights</w:t>
      </w:r>
    </w:p>
    <w:p w14:paraId="56CBD9BE" w14:textId="77777777" w:rsidR="0066503C" w:rsidRDefault="0066503C">
      <w:r>
        <w:t>The grammatical choice of the neuter plural isa (literally "equal things" or "in equal ways") instead of the masculine singular isos is highly significant. If Paul had used the masculine singular, it might have implied that Christ and the Father are the exact same person (the heresy of Modalism). By using the neuter plural, Paul emphasizes that Christ possesses "equality of attributes" and "equal standing" with God, preserving the personal distinction between the Father and the Son while maintaining their shared divine essence.</w:t>
      </w:r>
    </w:p>
    <w:p w14:paraId="26DE83A0" w14:textId="77777777" w:rsidR="0066503C" w:rsidRDefault="0066503C"/>
    <w:p w14:paraId="72A1AD54" w14:textId="77777777" w:rsidR="0066503C" w:rsidRPr="0066503C" w:rsidRDefault="0066503C">
      <w:pPr>
        <w:rPr>
          <w:b/>
        </w:rPr>
      </w:pPr>
      <w:r w:rsidRPr="0066503C">
        <w:rPr>
          <w:b/>
        </w:rPr>
        <w:t>8. References</w:t>
      </w:r>
    </w:p>
    <w:p w14:paraId="2F22A5DF" w14:textId="77777777" w:rsidR="0066503C" w:rsidRDefault="0066503C">
      <w:r>
        <w:t>• BDAG (Greek-English Lexicon of the New Testament and Other Early Christian Literature)</w:t>
      </w:r>
    </w:p>
    <w:p w14:paraId="099763B1" w14:textId="77777777" w:rsidR="0066503C" w:rsidRDefault="0066503C">
      <w:r>
        <w:t>• Thayer's Greek-English Lexicon of the New Testament</w:t>
      </w:r>
    </w:p>
    <w:p w14:paraId="77072011" w14:textId="77777777" w:rsidR="0066503C" w:rsidRDefault="0066503C">
      <w:r>
        <w:t>• Theological Dictionary of the New Testament (TDNT)</w:t>
      </w:r>
    </w:p>
    <w:p w14:paraId="54AD6366" w14:textId="77777777" w:rsidR="0066503C" w:rsidRDefault="0066503C">
      <w:r>
        <w:t>• Vine's Expository Dictionary of New Testament Words</w:t>
      </w:r>
    </w:p>
    <w:p w14:paraId="435A1382" w14:textId="1ACB2C67" w:rsidR="004C5552" w:rsidRDefault="0066503C">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503C"/>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CB78"/>
  <w15:chartTrackingRefBased/>
  <w15:docId w15:val="{1770D1FE-93C5-47AE-BF57-47C7F0E3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5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5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3C"/>
    <w:rPr>
      <w:rFonts w:eastAsiaTheme="majorEastAsia" w:cstheme="majorBidi"/>
      <w:color w:val="272727" w:themeColor="text1" w:themeTint="D8"/>
    </w:rPr>
  </w:style>
  <w:style w:type="paragraph" w:styleId="Title">
    <w:name w:val="Title"/>
    <w:basedOn w:val="Normal"/>
    <w:next w:val="Normal"/>
    <w:link w:val="TitleChar"/>
    <w:uiPriority w:val="10"/>
    <w:qFormat/>
    <w:rsid w:val="0066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3C"/>
    <w:pPr>
      <w:spacing w:before="160"/>
      <w:jc w:val="center"/>
    </w:pPr>
    <w:rPr>
      <w:i/>
      <w:iCs/>
      <w:color w:val="404040" w:themeColor="text1" w:themeTint="BF"/>
    </w:rPr>
  </w:style>
  <w:style w:type="character" w:customStyle="1" w:styleId="QuoteChar">
    <w:name w:val="Quote Char"/>
    <w:basedOn w:val="DefaultParagraphFont"/>
    <w:link w:val="Quote"/>
    <w:uiPriority w:val="29"/>
    <w:rsid w:val="0066503C"/>
    <w:rPr>
      <w:i/>
      <w:iCs/>
      <w:color w:val="404040" w:themeColor="text1" w:themeTint="BF"/>
    </w:rPr>
  </w:style>
  <w:style w:type="paragraph" w:styleId="ListParagraph">
    <w:name w:val="List Paragraph"/>
    <w:basedOn w:val="Normal"/>
    <w:uiPriority w:val="34"/>
    <w:qFormat/>
    <w:rsid w:val="0066503C"/>
    <w:pPr>
      <w:ind w:left="720"/>
      <w:contextualSpacing/>
    </w:pPr>
  </w:style>
  <w:style w:type="character" w:styleId="IntenseEmphasis">
    <w:name w:val="Intense Emphasis"/>
    <w:basedOn w:val="DefaultParagraphFont"/>
    <w:uiPriority w:val="21"/>
    <w:qFormat/>
    <w:rsid w:val="0066503C"/>
    <w:rPr>
      <w:i/>
      <w:iCs/>
      <w:color w:val="2E74B5" w:themeColor="accent1" w:themeShade="BF"/>
    </w:rPr>
  </w:style>
  <w:style w:type="paragraph" w:styleId="IntenseQuote">
    <w:name w:val="Intense Quote"/>
    <w:basedOn w:val="Normal"/>
    <w:next w:val="Normal"/>
    <w:link w:val="IntenseQuoteChar"/>
    <w:uiPriority w:val="30"/>
    <w:qFormat/>
    <w:rsid w:val="006650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503C"/>
    <w:rPr>
      <w:i/>
      <w:iCs/>
      <w:color w:val="2E74B5" w:themeColor="accent1" w:themeShade="BF"/>
    </w:rPr>
  </w:style>
  <w:style w:type="character" w:styleId="IntenseReference">
    <w:name w:val="Intense Reference"/>
    <w:basedOn w:val="DefaultParagraphFont"/>
    <w:uiPriority w:val="32"/>
    <w:qFormat/>
    <w:rsid w:val="006650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4822</Characters>
  <Application>Microsoft Office Word</Application>
  <DocSecurity>0</DocSecurity>
  <Lines>92</Lines>
  <Paragraphs>50</Paragraphs>
  <ScaleCrop>false</ScaleCrop>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