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64520" w14:textId="77777777" w:rsidR="006D1171" w:rsidRPr="006D1171" w:rsidRDefault="006D1171">
      <w:pPr>
        <w:rPr>
          <w:b/>
        </w:rPr>
      </w:pPr>
      <w:r w:rsidRPr="006D1171">
        <w:rPr>
          <w:b/>
        </w:rPr>
        <w:t>REPUTATION - ( kenoō , Strong's G2758 )</w:t>
      </w:r>
    </w:p>
    <w:p w14:paraId="145696EC" w14:textId="77777777" w:rsidR="006D1171" w:rsidRDefault="006D1171">
      <w:r w:rsidRPr="006D1171">
        <w:rPr>
          <w:b/>
        </w:rPr>
        <w:t>Summary:</w:t>
      </w:r>
    </w:p>
    <w:p w14:paraId="58E89B59" w14:textId="77777777" w:rsidR="006D1171" w:rsidRDefault="006D1171">
      <w:r>
        <w:t>In Philippians 2:7, the NKJV translates the Greek verb kenoō as "made Himself of no reputation." Literally meaning "to empty" or "to make void," this word stands at the center of one of the most profound Christological passages in the New Testament (often called the Kenosis). It does not mean Jesus emptied Himself of His divine attributes or ceased to be God; rather, He emptied Himself of His divine privileges and heavenly glory by taking on human flesh. He poured Himself out, surrendering His rightful status to assume the lowly, unrecognized position of a servant for our salvation.</w:t>
      </w:r>
    </w:p>
    <w:p w14:paraId="6E9C8756" w14:textId="77777777" w:rsidR="006D1171" w:rsidRDefault="006D1171"/>
    <w:p w14:paraId="0600DE90" w14:textId="77777777" w:rsidR="006D1171" w:rsidRDefault="006D1171">
      <w:r w:rsidRPr="006D1171">
        <w:rPr>
          <w:b/>
        </w:rPr>
        <w:t>Full Study:</w:t>
      </w:r>
    </w:p>
    <w:p w14:paraId="6A66F893" w14:textId="77777777" w:rsidR="006D1171" w:rsidRDefault="006D1171"/>
    <w:p w14:paraId="0B5B1D6F" w14:textId="77777777" w:rsidR="006D1171" w:rsidRPr="006D1171" w:rsidRDefault="006D1171">
      <w:pPr>
        <w:rPr>
          <w:b/>
        </w:rPr>
      </w:pPr>
      <w:r w:rsidRPr="006D1171">
        <w:rPr>
          <w:b/>
        </w:rPr>
        <w:t>1. Word Picture / Background</w:t>
      </w:r>
    </w:p>
    <w:p w14:paraId="4184F2BB" w14:textId="77777777" w:rsidR="006D1171" w:rsidRDefault="006D1171">
      <w:r>
        <w:t>• The root of kenoō is kenos, an adjective meaning "empty," "vain," or "devoid of content."</w:t>
      </w:r>
    </w:p>
    <w:p w14:paraId="2460CDBF" w14:textId="77777777" w:rsidR="006D1171" w:rsidRDefault="006D1171">
      <w:r>
        <w:t>• In the ancient world, it was used literally of a vessel stripped of its contents, or metaphorically of a boast, a promise, or an endeavor that proved hollow and useless.</w:t>
      </w:r>
    </w:p>
    <w:p w14:paraId="30C1DBC0" w14:textId="77777777" w:rsidR="006D1171" w:rsidRDefault="006D1171">
      <w:r>
        <w:t>• In the context of Philippians 2, the imagery is of a monarch willingly stepping down from a throne, laying aside brilliant royal robes, and donning the coarse garments of a slave. He "emptied" the vessel of His outward, rightful glory so it could be filled with the humble reality of humanity.</w:t>
      </w:r>
    </w:p>
    <w:p w14:paraId="1818138B" w14:textId="77777777" w:rsidR="006D1171" w:rsidRDefault="006D1171"/>
    <w:p w14:paraId="6EB27736" w14:textId="77777777" w:rsidR="006D1171" w:rsidRPr="006D1171" w:rsidRDefault="006D1171">
      <w:pPr>
        <w:rPr>
          <w:b/>
        </w:rPr>
      </w:pPr>
      <w:r w:rsidRPr="006D1171">
        <w:rPr>
          <w:b/>
        </w:rPr>
        <w:t>2. Meaning / Lexical Definition</w:t>
      </w:r>
    </w:p>
    <w:p w14:paraId="4F9449E7" w14:textId="77777777" w:rsidR="006D1171" w:rsidRDefault="006D1171">
      <w:r>
        <w:t>• Lexically, kenoō means to empty, to make empty, to make void, to deprive of force, or to render vain.</w:t>
      </w:r>
    </w:p>
    <w:p w14:paraId="06E4035B" w14:textId="77777777" w:rsidR="006D1171" w:rsidRDefault="006D1171">
      <w:r>
        <w:t>• It is used in two primary ways in the New Testament:</w:t>
      </w:r>
    </w:p>
    <w:p w14:paraId="746164C4" w14:textId="77777777" w:rsidR="006D1171" w:rsidRDefault="006D1171">
      <w:r>
        <w:t xml:space="preserve">  1. Metaphorically, to make something void, worthless, or of no effect (e.g., making faith or a boast "vain").</w:t>
      </w:r>
    </w:p>
    <w:p w14:paraId="5763A192" w14:textId="77777777" w:rsidR="006D1171" w:rsidRDefault="006D1171">
      <w:r>
        <w:t xml:space="preserve">  2. To divest oneself of rightful prerogatives, status, or outward glory (used uniquely this way regarding Christ in Phil 2:7).</w:t>
      </w:r>
    </w:p>
    <w:p w14:paraId="243A4D4F" w14:textId="77777777" w:rsidR="006D1171" w:rsidRDefault="006D1171"/>
    <w:p w14:paraId="6BB49F6C" w14:textId="77777777" w:rsidR="006D1171" w:rsidRPr="006D1171" w:rsidRDefault="006D1171">
      <w:pPr>
        <w:rPr>
          <w:b/>
        </w:rPr>
      </w:pPr>
      <w:r w:rsidRPr="006D1171">
        <w:rPr>
          <w:b/>
        </w:rPr>
        <w:t>3. Usage and Word Pictures</w:t>
      </w:r>
    </w:p>
    <w:p w14:paraId="0B54D644" w14:textId="77777777" w:rsidR="006D1171" w:rsidRDefault="006D1171">
      <w:r>
        <w:t>• Outside of Philippians 2:7, Paul uses kenoō four other times, always in the sense of making something void or depriving it of its power. For example, he refused to preach with merely eloquent wisdom lest the cross of Christ be "made of no effect" (emptied of its inherent saving power, 1 Cor 1:17).</w:t>
      </w:r>
    </w:p>
    <w:p w14:paraId="50ACB50F" w14:textId="77777777" w:rsidR="006D1171" w:rsidRDefault="006D1171">
      <w:r>
        <w:t>• In Philippians 2:7, it is used reflexively—Jesus "emptied Himself." The word creates a striking contrast with verse 6: though He was in the "form of God" (possessing the very nature of God), He did not cling to the outward display of that status, but poured Himself out.</w:t>
      </w:r>
    </w:p>
    <w:p w14:paraId="0CAAEFCC" w14:textId="77777777" w:rsidR="006D1171" w:rsidRDefault="006D1171"/>
    <w:p w14:paraId="14BE1571" w14:textId="77777777" w:rsidR="006D1171" w:rsidRPr="006D1171" w:rsidRDefault="006D1171">
      <w:pPr>
        <w:rPr>
          <w:b/>
        </w:rPr>
      </w:pPr>
      <w:r w:rsidRPr="006D1171">
        <w:rPr>
          <w:b/>
        </w:rPr>
        <w:t>4. Theological Implications</w:t>
      </w:r>
    </w:p>
    <w:p w14:paraId="5B494998" w14:textId="77777777" w:rsidR="006D1171" w:rsidRDefault="006D1171">
      <w:r>
        <w:t>• This single word birthed the vital theological concept of Kenosis (the self-emptying of Christ).</w:t>
      </w:r>
    </w:p>
    <w:p w14:paraId="2599393E" w14:textId="77777777" w:rsidR="006D1171" w:rsidRDefault="006D1171">
      <w:r>
        <w:t>• Crucially, Jesus did not subtract deity; He added humanity. He did not empty Himself of His divine attributes (such as omniscience, omnipresence, or omnipotence), which would mean He ceased to be God.</w:t>
      </w:r>
    </w:p>
    <w:p w14:paraId="0235BE05" w14:textId="77777777" w:rsidR="006D1171" w:rsidRDefault="006D1171">
      <w:r>
        <w:t>• Instead, He surrendered the independent, unrestricted use of those attributes and veiled the constant, visible manifestation of His heavenly glory. He voluntarily restricted His privileges to live fully as a man in dependence on the Holy Spirit, embracing poverty, suffering, and ultimately the cross.</w:t>
      </w:r>
    </w:p>
    <w:p w14:paraId="62C765A9" w14:textId="77777777" w:rsidR="006D1171" w:rsidRDefault="006D1171"/>
    <w:p w14:paraId="1693E5CE" w14:textId="77777777" w:rsidR="006D1171" w:rsidRPr="006D1171" w:rsidRDefault="006D1171">
      <w:pPr>
        <w:rPr>
          <w:b/>
        </w:rPr>
      </w:pPr>
      <w:r w:rsidRPr="006D1171">
        <w:rPr>
          <w:b/>
        </w:rPr>
        <w:t>5. Contextual Nuance in the Passage</w:t>
      </w:r>
    </w:p>
    <w:p w14:paraId="42E3DF69" w14:textId="77777777" w:rsidR="006D1171" w:rsidRDefault="006D1171">
      <w:r>
        <w:t>• The NKJV translation "made Himself of no reputation" wonderfully captures the relational and social reality of kenoō in this passage.</w:t>
      </w:r>
    </w:p>
    <w:p w14:paraId="3AFE953D" w14:textId="77777777" w:rsidR="006D1171" w:rsidRDefault="006D1171">
      <w:r>
        <w:t>• The immediate context (Philippians 2:1-5) is an exhortation to the church to avoid "selfish ambition or conceit" and to have the "mind of Christ."</w:t>
      </w:r>
    </w:p>
    <w:p w14:paraId="53B013AF" w14:textId="77777777" w:rsidR="006D1171" w:rsidRDefault="006D1171">
      <w:r>
        <w:t>• By translating it as "no reputation," the translators highlight that Jesus completely disregarded His own prestige. He gave up His "reputation" as the King of glory to be mocked, misunderstood, and crucified as a criminal. He chose anonymity, obscurity, and service over asserting His divine rights, setting the ultimate example of humility for believers.</w:t>
      </w:r>
    </w:p>
    <w:p w14:paraId="24F00834" w14:textId="77777777" w:rsidR="006D1171" w:rsidRDefault="006D1171"/>
    <w:p w14:paraId="27776E63" w14:textId="77777777" w:rsidR="006D1171" w:rsidRPr="006D1171" w:rsidRDefault="006D1171">
      <w:pPr>
        <w:rPr>
          <w:b/>
        </w:rPr>
      </w:pPr>
      <w:r w:rsidRPr="006D1171">
        <w:rPr>
          <w:b/>
        </w:rPr>
        <w:t>6. Key Uses in Other Verses (NKJV)</w:t>
      </w:r>
    </w:p>
    <w:p w14:paraId="2BD287FC" w14:textId="77777777" w:rsidR="006D1171" w:rsidRDefault="006D1171">
      <w:r>
        <w:t>• Romans 4:14 – "For if those who are of the law are heirs, faith is made void [kenoō] and the promise made of no effect."</w:t>
      </w:r>
    </w:p>
    <w:p w14:paraId="46B794FB" w14:textId="77777777" w:rsidR="006D1171" w:rsidRDefault="006D1171">
      <w:r>
        <w:t>• 1 Corinthians 1:17 – "For Christ did not send me to baptize, but to preach the gospel, not with wisdom of words, lest the cross of Christ should be made of no effect [kenoō]."</w:t>
      </w:r>
    </w:p>
    <w:p w14:paraId="0BDB3123" w14:textId="77777777" w:rsidR="006D1171" w:rsidRDefault="006D1171">
      <w:r>
        <w:t>• 1 Corinthians 9:15 – "But I have used none of these things, nor have I written these things that it should be done so to me; for it would be better for me to die than that anyone should make my boasting void [kenoō]."</w:t>
      </w:r>
    </w:p>
    <w:p w14:paraId="72F8B7EB" w14:textId="77777777" w:rsidR="006D1171" w:rsidRDefault="006D1171">
      <w:r>
        <w:t>• 2 Corinthians 9:3 – "Yet I have sent the brethren, lest our boasting of you should be in vain [kenoō] in this respect, that, as I said, you may be ready."</w:t>
      </w:r>
    </w:p>
    <w:p w14:paraId="4AB4B904" w14:textId="77777777" w:rsidR="006D1171" w:rsidRDefault="006D1171"/>
    <w:p w14:paraId="122AB808" w14:textId="77777777" w:rsidR="006D1171" w:rsidRPr="006D1171" w:rsidRDefault="006D1171">
      <w:pPr>
        <w:rPr>
          <w:b/>
        </w:rPr>
      </w:pPr>
      <w:r w:rsidRPr="006D1171">
        <w:rPr>
          <w:b/>
        </w:rPr>
        <w:t>7. Other Relevant Insights</w:t>
      </w:r>
    </w:p>
    <w:p w14:paraId="0BE2BBC3" w14:textId="77777777" w:rsidR="006D1171" w:rsidRDefault="006D1171">
      <w:r>
        <w:t>• The reflexive pronoun "Himself" (heauton) comes before the verb in the Greek text of Philippians 2:7, placing immense grammatical emphasis on His voluntary action: Himself He emptied. No one forced this upon Him; it was a sovereign, deliberate choice of supreme love.</w:t>
      </w:r>
    </w:p>
    <w:p w14:paraId="1449EBCE" w14:textId="77777777" w:rsidR="006D1171" w:rsidRDefault="006D1171">
      <w:r>
        <w:t>• The self-emptying is immediately explained by the two participle phrases that follow: "taking the form of a bondservant" and "coming in the likeness of men." The emptying occurred by means of taking on human nature. The "subtraction" of His outward glory was achieved by the "addition" of taking on human flesh.</w:t>
      </w:r>
    </w:p>
    <w:p w14:paraId="72E7E7A5" w14:textId="77777777" w:rsidR="006D1171" w:rsidRDefault="006D1171"/>
    <w:p w14:paraId="45AE8C6B" w14:textId="77777777" w:rsidR="006D1171" w:rsidRPr="006D1171" w:rsidRDefault="006D1171">
      <w:pPr>
        <w:rPr>
          <w:b/>
        </w:rPr>
      </w:pPr>
      <w:r w:rsidRPr="006D1171">
        <w:rPr>
          <w:b/>
        </w:rPr>
        <w:t>8. References</w:t>
      </w:r>
    </w:p>
    <w:p w14:paraId="544DB8DD" w14:textId="77777777" w:rsidR="006D1171" w:rsidRDefault="006D1171">
      <w:r>
        <w:t>• BDAG, A Greek-English Lexicon of the New Testament and Other Early Christian Literature</w:t>
      </w:r>
    </w:p>
    <w:p w14:paraId="44B9E7E0" w14:textId="77777777" w:rsidR="006D1171" w:rsidRDefault="006D1171">
      <w:r>
        <w:t>• TDNT, Theological Dictionary of the New Testament</w:t>
      </w:r>
    </w:p>
    <w:p w14:paraId="2B01644D" w14:textId="77777777" w:rsidR="006D1171" w:rsidRDefault="006D1171">
      <w:r>
        <w:t>• Vine's Expository Dictionary of Old and New Testament Words</w:t>
      </w:r>
    </w:p>
    <w:p w14:paraId="6F71B556" w14:textId="77777777" w:rsidR="004C5552" w:rsidRDefault="006D1171">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1171"/>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F4147"/>
  <w15:chartTrackingRefBased/>
  <w15:docId w15:val="{1A5056C5-F449-48E2-8653-5EFD5446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1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1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71"/>
    <w:rPr>
      <w:rFonts w:eastAsiaTheme="majorEastAsia" w:cstheme="majorBidi"/>
      <w:color w:val="272727" w:themeColor="text1" w:themeTint="D8"/>
    </w:rPr>
  </w:style>
  <w:style w:type="paragraph" w:styleId="Title">
    <w:name w:val="Title"/>
    <w:basedOn w:val="Normal"/>
    <w:next w:val="Normal"/>
    <w:link w:val="TitleChar"/>
    <w:uiPriority w:val="10"/>
    <w:qFormat/>
    <w:rsid w:val="006D1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171"/>
    <w:pPr>
      <w:spacing w:before="160"/>
      <w:jc w:val="center"/>
    </w:pPr>
    <w:rPr>
      <w:i/>
      <w:iCs/>
      <w:color w:val="404040" w:themeColor="text1" w:themeTint="BF"/>
    </w:rPr>
  </w:style>
  <w:style w:type="character" w:customStyle="1" w:styleId="QuoteChar">
    <w:name w:val="Quote Char"/>
    <w:basedOn w:val="DefaultParagraphFont"/>
    <w:link w:val="Quote"/>
    <w:uiPriority w:val="29"/>
    <w:rsid w:val="006D1171"/>
    <w:rPr>
      <w:i/>
      <w:iCs/>
      <w:color w:val="404040" w:themeColor="text1" w:themeTint="BF"/>
    </w:rPr>
  </w:style>
  <w:style w:type="paragraph" w:styleId="ListParagraph">
    <w:name w:val="List Paragraph"/>
    <w:basedOn w:val="Normal"/>
    <w:uiPriority w:val="34"/>
    <w:qFormat/>
    <w:rsid w:val="006D1171"/>
    <w:pPr>
      <w:ind w:left="720"/>
      <w:contextualSpacing/>
    </w:pPr>
  </w:style>
  <w:style w:type="character" w:styleId="IntenseEmphasis">
    <w:name w:val="Intense Emphasis"/>
    <w:basedOn w:val="DefaultParagraphFont"/>
    <w:uiPriority w:val="21"/>
    <w:qFormat/>
    <w:rsid w:val="006D1171"/>
    <w:rPr>
      <w:i/>
      <w:iCs/>
      <w:color w:val="2E74B5" w:themeColor="accent1" w:themeShade="BF"/>
    </w:rPr>
  </w:style>
  <w:style w:type="paragraph" w:styleId="IntenseQuote">
    <w:name w:val="Intense Quote"/>
    <w:basedOn w:val="Normal"/>
    <w:next w:val="Normal"/>
    <w:link w:val="IntenseQuoteChar"/>
    <w:uiPriority w:val="30"/>
    <w:qFormat/>
    <w:rsid w:val="006D11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1171"/>
    <w:rPr>
      <w:i/>
      <w:iCs/>
      <w:color w:val="2E74B5" w:themeColor="accent1" w:themeShade="BF"/>
    </w:rPr>
  </w:style>
  <w:style w:type="character" w:styleId="IntenseReference">
    <w:name w:val="Intense Reference"/>
    <w:basedOn w:val="DefaultParagraphFont"/>
    <w:uiPriority w:val="32"/>
    <w:qFormat/>
    <w:rsid w:val="006D11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4362</Characters>
  <Application>Microsoft Office Word</Application>
  <DocSecurity>0</DocSecurity>
  <Lines>83</Lines>
  <Paragraphs>45</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