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B702" w14:textId="77777777" w:rsidR="00AC741C" w:rsidRPr="00AC741C" w:rsidRDefault="00AC741C">
      <w:pPr>
        <w:rPr>
          <w:b/>
        </w:rPr>
      </w:pPr>
      <w:r w:rsidRPr="00AC741C">
        <w:rPr>
          <w:b/>
        </w:rPr>
        <w:t>CROSS - ( stauros , Strong's G4716 )</w:t>
      </w:r>
    </w:p>
    <w:p w14:paraId="744FC734" w14:textId="77777777" w:rsidR="00AC741C" w:rsidRDefault="00AC741C">
      <w:r w:rsidRPr="00AC741C">
        <w:rPr>
          <w:b/>
        </w:rPr>
        <w:t>Summary:</w:t>
      </w:r>
    </w:p>
    <w:p w14:paraId="0AB67F7F" w14:textId="77777777" w:rsidR="00AC741C" w:rsidRDefault="00AC741C">
      <w:r>
        <w:t xml:space="preserve">The Greek word stauros originally referred to an upright, pointed wooden stake used for fences or palisades, but in the Greco-Roman world, it became exclusively associated with the most agonizing and degrading instrument of execution: the cross. In Philippians 2:8, "the cross" stands as the ultimate symbol and reality of Christ's supreme humiliation and perfect obedience. It represents not just a method of dying, but a divine curse, excruciating physical torture, public shame, and the substitutionary atonement accomplished by the incarnate Son of God. </w:t>
      </w:r>
    </w:p>
    <w:p w14:paraId="0F8E74D3" w14:textId="77777777" w:rsidR="00AC741C" w:rsidRDefault="00AC741C"/>
    <w:p w14:paraId="7EE2A9FD" w14:textId="77777777" w:rsidR="00AC741C" w:rsidRDefault="00AC741C">
      <w:r w:rsidRPr="00AC741C">
        <w:rPr>
          <w:b/>
        </w:rPr>
        <w:t>Full Study:</w:t>
      </w:r>
    </w:p>
    <w:p w14:paraId="1AEDA75A" w14:textId="77777777" w:rsidR="00AC741C" w:rsidRDefault="00AC741C"/>
    <w:p w14:paraId="0D656170" w14:textId="77777777" w:rsidR="00AC741C" w:rsidRPr="00AC741C" w:rsidRDefault="00AC741C">
      <w:pPr>
        <w:rPr>
          <w:b/>
        </w:rPr>
      </w:pPr>
      <w:r w:rsidRPr="00AC741C">
        <w:rPr>
          <w:b/>
        </w:rPr>
        <w:t>1. Word Picture / Background</w:t>
      </w:r>
    </w:p>
    <w:p w14:paraId="0A862C2F" w14:textId="77777777" w:rsidR="00AC741C" w:rsidRDefault="00AC741C">
      <w:r>
        <w:t>• The word stauros derives from the root sta-, meaning "to stand" (related to the Greek verb histēmi, to stand or set up).</w:t>
      </w:r>
    </w:p>
    <w:p w14:paraId="0705B180" w14:textId="77777777" w:rsidR="00AC741C" w:rsidRDefault="00AC741C">
      <w:r>
        <w:t>• In ancient, classical Greek literature (such as Homer), a stauros was simply an upright pale or stake driven into the ground to form a defensive wall or fence.</w:t>
      </w:r>
    </w:p>
    <w:p w14:paraId="0E02882A" w14:textId="77777777" w:rsidR="00AC741C" w:rsidRDefault="00AC741C">
      <w:r>
        <w:t>• Over centuries, as the Persians, Carthaginians, and eventually Romans developed crucifixion, the word became strictly tied to this horrific execution method.</w:t>
      </w:r>
    </w:p>
    <w:p w14:paraId="652F6D7D" w14:textId="77777777" w:rsidR="00AC741C" w:rsidRDefault="00AC741C">
      <w:r>
        <w:t>• The Roman cross typically consisted of a vertical stake (stipes) that remained in the ground, and a horizontal crossbar (patibulum) that the condemned carried to the execution site.</w:t>
      </w:r>
    </w:p>
    <w:p w14:paraId="71AD5907" w14:textId="77777777" w:rsidR="00AC741C" w:rsidRDefault="00AC741C">
      <w:r>
        <w:t>• Crucifixion was designed to maximize physical torture and public humiliation. It was reserved for slaves, rebels, and the lowest criminals, and it was generally illegal to crucify a Roman citizen.</w:t>
      </w:r>
    </w:p>
    <w:p w14:paraId="250FEE6A" w14:textId="77777777" w:rsidR="00AC741C" w:rsidRDefault="00AC741C"/>
    <w:p w14:paraId="217D2DA0" w14:textId="77777777" w:rsidR="00AC741C" w:rsidRPr="00AC741C" w:rsidRDefault="00AC741C">
      <w:pPr>
        <w:rPr>
          <w:b/>
        </w:rPr>
      </w:pPr>
      <w:r w:rsidRPr="00AC741C">
        <w:rPr>
          <w:b/>
        </w:rPr>
        <w:t>2. Meaning / Lexical Definition</w:t>
      </w:r>
    </w:p>
    <w:p w14:paraId="275BCD25" w14:textId="77777777" w:rsidR="00AC741C" w:rsidRDefault="00AC741C">
      <w:r>
        <w:t>• A pointed, upright wooden stake or post.</w:t>
      </w:r>
    </w:p>
    <w:p w14:paraId="47EA131A" w14:textId="77777777" w:rsidR="00AC741C" w:rsidRDefault="00AC741C">
      <w:r>
        <w:t>• The instrument of crucifixion used by the Romans to execute criminals.</w:t>
      </w:r>
    </w:p>
    <w:p w14:paraId="5FDB75C0" w14:textId="77777777" w:rsidR="00AC741C" w:rsidRDefault="00AC741C">
      <w:r>
        <w:t>• Metaphorically, the suffering, self-denial, and atoning work associated with Christ's death.</w:t>
      </w:r>
    </w:p>
    <w:p w14:paraId="3E0CEA2E" w14:textId="77777777" w:rsidR="00AC741C" w:rsidRDefault="00AC741C"/>
    <w:p w14:paraId="335FA147" w14:textId="77777777" w:rsidR="00AC741C" w:rsidRPr="00AC741C" w:rsidRDefault="00AC741C">
      <w:pPr>
        <w:rPr>
          <w:b/>
        </w:rPr>
      </w:pPr>
      <w:r w:rsidRPr="00AC741C">
        <w:rPr>
          <w:b/>
        </w:rPr>
        <w:t>3. Usage and Word Pictures</w:t>
      </w:r>
    </w:p>
    <w:p w14:paraId="72030647" w14:textId="77777777" w:rsidR="00AC741C" w:rsidRDefault="00AC741C">
      <w:r>
        <w:t>In the New Testament, stauros is used in two primary ways:</w:t>
      </w:r>
    </w:p>
    <w:p w14:paraId="2D9E02D6" w14:textId="77777777" w:rsidR="00AC741C" w:rsidRDefault="00AC741C">
      <w:r>
        <w:t>• Literal: The physical wooden structure on which Jesus and the two thieves were executed outside Jerusalem.</w:t>
      </w:r>
    </w:p>
    <w:p w14:paraId="426C9499" w14:textId="77777777" w:rsidR="00AC741C" w:rsidRDefault="00AC741C">
      <w:r>
        <w:t>• Theological/Metaphorical: The complete redemptive work of Christ. The New Testament writers frequently use "the cross" as shorthand for the gospel message itself ("the word of the cross") and the radical call to Christian discipleship ("take up your cross").</w:t>
      </w:r>
    </w:p>
    <w:p w14:paraId="510FDB62" w14:textId="77777777" w:rsidR="00AC741C" w:rsidRDefault="00AC741C">
      <w:r>
        <w:t>• To a first-century mind, the word stauros did not evoke a piece of polished jewelry or a beautiful religious symbol; it conjured up the smell of blood, the agony of asphyxiation, and the terror of absolute degradation.</w:t>
      </w:r>
    </w:p>
    <w:p w14:paraId="484EC777" w14:textId="77777777" w:rsidR="00AC741C" w:rsidRDefault="00AC741C"/>
    <w:p w14:paraId="6C4D46B0" w14:textId="77777777" w:rsidR="00AC741C" w:rsidRPr="00AC741C" w:rsidRDefault="00AC741C">
      <w:pPr>
        <w:rPr>
          <w:b/>
        </w:rPr>
      </w:pPr>
      <w:r w:rsidRPr="00AC741C">
        <w:rPr>
          <w:b/>
        </w:rPr>
        <w:t>4. Theological Implications</w:t>
      </w:r>
    </w:p>
    <w:p w14:paraId="642B5633" w14:textId="77777777" w:rsidR="00AC741C" w:rsidRDefault="00AC741C">
      <w:r>
        <w:t>The cross is the focal point of Christian theology. It is the altar of substitutionary atonement where God's righteous wrath against sin and His infinite love for sinners meet. The Old Testament declared that anyone hung on a tree was cursed by God (Deuteronomy 21:23). Therefore, the cross signifies that Christ became a curse for us (Galatians 3:13) to redeem humanity from the curse of the Law. It is the singular means of reconciliation between a holy God and fallen humanity, securing peace through the shedding of blood.</w:t>
      </w:r>
    </w:p>
    <w:p w14:paraId="5034753A" w14:textId="77777777" w:rsidR="00AC741C" w:rsidRDefault="00AC741C"/>
    <w:p w14:paraId="230FBB52" w14:textId="77777777" w:rsidR="00AC741C" w:rsidRPr="00AC741C" w:rsidRDefault="00AC741C">
      <w:pPr>
        <w:rPr>
          <w:b/>
        </w:rPr>
      </w:pPr>
      <w:r w:rsidRPr="00AC741C">
        <w:rPr>
          <w:b/>
        </w:rPr>
        <w:t>5. Contextual Nuance in the Passage</w:t>
      </w:r>
    </w:p>
    <w:p w14:paraId="6D4081FF" w14:textId="77777777" w:rsidR="00AC741C" w:rsidRDefault="00AC741C">
      <w:r>
        <w:t xml:space="preserve">In Philippians 2:8, the phrase "even the death of the cross" represents the absolute bottom of Christ's descent into humiliation. The passage traces a stunning downward trajectory: He existed in the form of God, emptied Himself to become a servant, was born as a man, and submitted to death. But Paul adds a sharp, emphatic climax: "even the death of the cross." Christ did not die a noble hero's death in a warm bed or a philosopher's dignified death; He died the death of a condemned, cursed slave. This amplifies the infinite depth of His humility and obedience, which directly sets the stage for God highly exalting Him in the very next verse. </w:t>
      </w:r>
    </w:p>
    <w:p w14:paraId="3BE1D9F6" w14:textId="77777777" w:rsidR="00AC741C" w:rsidRDefault="00AC741C"/>
    <w:p w14:paraId="03A05868" w14:textId="77777777" w:rsidR="00AC741C" w:rsidRPr="00AC741C" w:rsidRDefault="00AC741C">
      <w:pPr>
        <w:rPr>
          <w:b/>
        </w:rPr>
      </w:pPr>
      <w:r w:rsidRPr="00AC741C">
        <w:rPr>
          <w:b/>
        </w:rPr>
        <w:t>6. Key Uses in Other Verses (NKJV)</w:t>
      </w:r>
    </w:p>
    <w:p w14:paraId="7D6D5D46" w14:textId="77777777" w:rsidR="00AC741C" w:rsidRDefault="00AC741C">
      <w:r>
        <w:t>• Matthew 16:24: "Then Jesus said to His disciples, 'If anyone desires to come after Me, let him deny himself, and take up his cross, and follow Me.'"</w:t>
      </w:r>
    </w:p>
    <w:p w14:paraId="0797EB12" w14:textId="77777777" w:rsidR="00AC741C" w:rsidRDefault="00AC741C">
      <w:r>
        <w:t>• 1 Corinthians 1:18: "For the message of the cross is foolishness to those who are perishing, but to us who are being saved it is the power of God."</w:t>
      </w:r>
    </w:p>
    <w:p w14:paraId="41F8391A" w14:textId="77777777" w:rsidR="00AC741C" w:rsidRDefault="00AC741C">
      <w:r>
        <w:t>• Galatians 6:14: "But God forbid that I should boast except in the cross of our Lord Jesus Christ, by whom the world has been crucified to me, and I to the world."</w:t>
      </w:r>
    </w:p>
    <w:p w14:paraId="0192256B" w14:textId="77777777" w:rsidR="00AC741C" w:rsidRDefault="00AC741C">
      <w:r>
        <w:t>• Colossians 1:20: "and by Him to reconcile all things to Himself, by Him, whether things on earth or things in heaven, having made peace through the blood of His cross."</w:t>
      </w:r>
    </w:p>
    <w:p w14:paraId="1E04B4FA" w14:textId="77777777" w:rsidR="00AC741C" w:rsidRDefault="00AC741C">
      <w:r>
        <w:t>• Hebrews 12:2: "looking unto Jesus, the author and finisher of our faith, who for the joy that was set before Him endured the cross, despising the shame, and has sat down at the right hand of the throne of God."</w:t>
      </w:r>
    </w:p>
    <w:p w14:paraId="46593D50" w14:textId="77777777" w:rsidR="00AC741C" w:rsidRDefault="00AC741C"/>
    <w:p w14:paraId="464C38FC" w14:textId="77777777" w:rsidR="00AC741C" w:rsidRPr="00AC741C" w:rsidRDefault="00AC741C">
      <w:pPr>
        <w:rPr>
          <w:b/>
        </w:rPr>
      </w:pPr>
      <w:r w:rsidRPr="00AC741C">
        <w:rPr>
          <w:b/>
        </w:rPr>
        <w:t>7. Other Relevant Insights</w:t>
      </w:r>
    </w:p>
    <w:p w14:paraId="79930113" w14:textId="77777777" w:rsidR="00AC741C" w:rsidRDefault="00AC741C">
      <w:r>
        <w:t>• The horror of the cross was so severe that polite Roman society refused to speak of it. The Roman statesman Cicero called it the "most cruel and hideous of tortures" and argued that the very word "cross" should be far removed not only from the bodies of Roman citizens but from their thoughts, eyes, and ears.</w:t>
      </w:r>
    </w:p>
    <w:p w14:paraId="13C1BB11" w14:textId="77777777" w:rsidR="00AC741C" w:rsidRDefault="00AC741C">
      <w:r>
        <w:t>• Understanding this cultural revulsion reveals the radical nature of the early Christian message. For the Apostle Paul to boldly preach "Christ crucified" and to glory in the cross (Galatians 6:14) would have sounded utterly insane to his contemporaries, magnifying the miraculous, transformative power of the gospel to change an emblem of shame into the ultimate symbol of victory and grace.</w:t>
      </w:r>
    </w:p>
    <w:p w14:paraId="4103F30D" w14:textId="77777777" w:rsidR="00AC741C" w:rsidRDefault="00AC741C"/>
    <w:p w14:paraId="661763CD" w14:textId="77777777" w:rsidR="00AC741C" w:rsidRPr="00AC741C" w:rsidRDefault="00AC741C">
      <w:pPr>
        <w:rPr>
          <w:b/>
        </w:rPr>
      </w:pPr>
      <w:r w:rsidRPr="00AC741C">
        <w:rPr>
          <w:b/>
        </w:rPr>
        <w:t>8. References</w:t>
      </w:r>
    </w:p>
    <w:p w14:paraId="1D6EF276" w14:textId="77777777" w:rsidR="00AC741C" w:rsidRDefault="00AC741C">
      <w:r>
        <w:t>• BDAG (Bauer, Danker, Arndt, Gingrich) Greek-English Lexicon of the New Testament</w:t>
      </w:r>
    </w:p>
    <w:p w14:paraId="0D5B3C47" w14:textId="77777777" w:rsidR="00AC741C" w:rsidRDefault="00AC741C">
      <w:r>
        <w:t>• Theological Dictionary of the New Testament (TDNT)</w:t>
      </w:r>
    </w:p>
    <w:p w14:paraId="06FC4DA3" w14:textId="77777777" w:rsidR="00AC741C" w:rsidRDefault="00AC741C">
      <w:r>
        <w:t>• Vine's Expository Dictionary of New Testament Words</w:t>
      </w:r>
    </w:p>
    <w:p w14:paraId="25A04E9B" w14:textId="183B17BF" w:rsidR="004C5552" w:rsidRDefault="00AC741C">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741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55CA"/>
  <w15:chartTrackingRefBased/>
  <w15:docId w15:val="{A36129D3-5C5F-4EDB-A3C9-4FB638B8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7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7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1C"/>
    <w:rPr>
      <w:rFonts w:eastAsiaTheme="majorEastAsia" w:cstheme="majorBidi"/>
      <w:color w:val="272727" w:themeColor="text1" w:themeTint="D8"/>
    </w:rPr>
  </w:style>
  <w:style w:type="paragraph" w:styleId="Title">
    <w:name w:val="Title"/>
    <w:basedOn w:val="Normal"/>
    <w:next w:val="Normal"/>
    <w:link w:val="TitleChar"/>
    <w:uiPriority w:val="10"/>
    <w:qFormat/>
    <w:rsid w:val="00AC7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1C"/>
    <w:pPr>
      <w:spacing w:before="160"/>
      <w:jc w:val="center"/>
    </w:pPr>
    <w:rPr>
      <w:i/>
      <w:iCs/>
      <w:color w:val="404040" w:themeColor="text1" w:themeTint="BF"/>
    </w:rPr>
  </w:style>
  <w:style w:type="character" w:customStyle="1" w:styleId="QuoteChar">
    <w:name w:val="Quote Char"/>
    <w:basedOn w:val="DefaultParagraphFont"/>
    <w:link w:val="Quote"/>
    <w:uiPriority w:val="29"/>
    <w:rsid w:val="00AC741C"/>
    <w:rPr>
      <w:i/>
      <w:iCs/>
      <w:color w:val="404040" w:themeColor="text1" w:themeTint="BF"/>
    </w:rPr>
  </w:style>
  <w:style w:type="paragraph" w:styleId="ListParagraph">
    <w:name w:val="List Paragraph"/>
    <w:basedOn w:val="Normal"/>
    <w:uiPriority w:val="34"/>
    <w:qFormat/>
    <w:rsid w:val="00AC741C"/>
    <w:pPr>
      <w:ind w:left="720"/>
      <w:contextualSpacing/>
    </w:pPr>
  </w:style>
  <w:style w:type="character" w:styleId="IntenseEmphasis">
    <w:name w:val="Intense Emphasis"/>
    <w:basedOn w:val="DefaultParagraphFont"/>
    <w:uiPriority w:val="21"/>
    <w:qFormat/>
    <w:rsid w:val="00AC741C"/>
    <w:rPr>
      <w:i/>
      <w:iCs/>
      <w:color w:val="2E74B5" w:themeColor="accent1" w:themeShade="BF"/>
    </w:rPr>
  </w:style>
  <w:style w:type="paragraph" w:styleId="IntenseQuote">
    <w:name w:val="Intense Quote"/>
    <w:basedOn w:val="Normal"/>
    <w:next w:val="Normal"/>
    <w:link w:val="IntenseQuoteChar"/>
    <w:uiPriority w:val="30"/>
    <w:qFormat/>
    <w:rsid w:val="00AC74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41C"/>
    <w:rPr>
      <w:i/>
      <w:iCs/>
      <w:color w:val="2E74B5" w:themeColor="accent1" w:themeShade="BF"/>
    </w:rPr>
  </w:style>
  <w:style w:type="character" w:styleId="IntenseReference">
    <w:name w:val="Intense Reference"/>
    <w:basedOn w:val="DefaultParagraphFont"/>
    <w:uiPriority w:val="32"/>
    <w:qFormat/>
    <w:rsid w:val="00AC74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4613</Characters>
  <Application>Microsoft Office Word</Application>
  <DocSecurity>0</DocSecurity>
  <Lines>88</Lines>
  <Paragraphs>48</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