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DFAC9" w14:textId="77777777" w:rsidR="000547A5" w:rsidRPr="000547A5" w:rsidRDefault="000547A5">
      <w:pPr>
        <w:rPr>
          <w:b/>
        </w:rPr>
      </w:pPr>
      <w:r w:rsidRPr="000547A5">
        <w:rPr>
          <w:b/>
        </w:rPr>
        <w:t>POWER - ( dunamis , Strong's G1411 )</w:t>
      </w:r>
    </w:p>
    <w:p w14:paraId="4636D264" w14:textId="77777777" w:rsidR="000547A5" w:rsidRDefault="000547A5">
      <w:r w:rsidRPr="000547A5">
        <w:rPr>
          <w:b/>
        </w:rPr>
        <w:t>Summary:</w:t>
      </w:r>
    </w:p>
    <w:p w14:paraId="78460D9B" w14:textId="77777777" w:rsidR="000547A5" w:rsidRDefault="000547A5">
      <w:r>
        <w:t>In Philippians 3:10, the "power" (dunamis) of Christ's resurrection refers to the inherent, transforming, and enabling spiritual energy that raised Jesus from the dead and is now dynamically active within the believer. This is not merely an external force or a future hope of physical resurrection, but an active, present-day reality that empowers Christians to overcome sin, endure suffering, and live a supernatural life of obedience and conformity to Christ.</w:t>
      </w:r>
    </w:p>
    <w:p w14:paraId="302E698B" w14:textId="77777777" w:rsidR="000547A5" w:rsidRDefault="000547A5"/>
    <w:p w14:paraId="55CF03F4" w14:textId="77777777" w:rsidR="000547A5" w:rsidRDefault="000547A5">
      <w:r w:rsidRPr="000547A5">
        <w:rPr>
          <w:b/>
        </w:rPr>
        <w:t>Full Study:</w:t>
      </w:r>
    </w:p>
    <w:p w14:paraId="464F5DAC" w14:textId="77777777" w:rsidR="000547A5" w:rsidRDefault="000547A5"/>
    <w:p w14:paraId="60F4B3AE" w14:textId="77777777" w:rsidR="000547A5" w:rsidRPr="000547A5" w:rsidRDefault="000547A5">
      <w:pPr>
        <w:rPr>
          <w:b/>
        </w:rPr>
      </w:pPr>
      <w:r w:rsidRPr="000547A5">
        <w:rPr>
          <w:b/>
        </w:rPr>
        <w:t>1. Word Picture / Background</w:t>
      </w:r>
    </w:p>
    <w:p w14:paraId="3AF585F0" w14:textId="77777777" w:rsidR="000547A5" w:rsidRDefault="000547A5">
      <w:r>
        <w:t>The Greek noun dunamis is the root from which English words like "dynamic," "dynamite," and "dynamo" are derived. Although the invention of dynamite in the nineteenth century introduces an explosive connotation to our modern ear, the ancient Greek word picture is more akin to a "dynamo"—a constant, generating source of power, capacity, and ability. In classical Greek, dunamis referred to the inherent strength, ability, or potential within a person, nature, or a machine to perform a specific task. In the biblical context, it represents the active, functional energy of God that achieves what is humanly impossible. It is the capacity to produce a desired effect.</w:t>
      </w:r>
    </w:p>
    <w:p w14:paraId="03FFB5A2" w14:textId="77777777" w:rsidR="000547A5" w:rsidRDefault="000547A5"/>
    <w:p w14:paraId="6B246188" w14:textId="77777777" w:rsidR="000547A5" w:rsidRPr="000547A5" w:rsidRDefault="000547A5">
      <w:pPr>
        <w:rPr>
          <w:b/>
        </w:rPr>
      </w:pPr>
      <w:r w:rsidRPr="000547A5">
        <w:rPr>
          <w:b/>
        </w:rPr>
        <w:t>2. Meaning / Lexical Definition</w:t>
      </w:r>
    </w:p>
    <w:p w14:paraId="6F229CB3" w14:textId="77777777" w:rsidR="000547A5" w:rsidRDefault="000547A5">
      <w:r>
        <w:t>• dunamis denotes power, might, strength, or physical and spiritual ability. It refers to:</w:t>
      </w:r>
    </w:p>
    <w:p w14:paraId="13634130" w14:textId="77777777" w:rsidR="000547A5" w:rsidRDefault="000547A5">
      <w:r>
        <w:t>• Inherent power residing in a thing by virtue of its nature, or which a person or thing exerts and puts forth.</w:t>
      </w:r>
    </w:p>
    <w:p w14:paraId="6709BEB3" w14:textId="77777777" w:rsidR="000547A5" w:rsidRDefault="000547A5">
      <w:r>
        <w:t>• The power of performing miracles or moral and spiritual transformation.</w:t>
      </w:r>
    </w:p>
    <w:p w14:paraId="5DC20BE7" w14:textId="77777777" w:rsidR="000547A5" w:rsidRDefault="000547A5">
      <w:r>
        <w:t>• Divine energy in action, particularly the manifestation of God's sovereign strength in the gospel and the lives of believers.</w:t>
      </w:r>
    </w:p>
    <w:p w14:paraId="76639B44" w14:textId="77777777" w:rsidR="000547A5" w:rsidRDefault="000547A5">
      <w:r>
        <w:t>Unlike exousia (which means authority or the legal right to act), dunamis is the actual strength, energy, and ability to execute that action.</w:t>
      </w:r>
    </w:p>
    <w:p w14:paraId="07540DF7" w14:textId="77777777" w:rsidR="000547A5" w:rsidRDefault="000547A5"/>
    <w:p w14:paraId="5E139C5D" w14:textId="77777777" w:rsidR="000547A5" w:rsidRPr="000547A5" w:rsidRDefault="000547A5">
      <w:pPr>
        <w:rPr>
          <w:b/>
        </w:rPr>
      </w:pPr>
      <w:r w:rsidRPr="000547A5">
        <w:rPr>
          <w:b/>
        </w:rPr>
        <w:t>3. Usage and Word Pictures</w:t>
      </w:r>
    </w:p>
    <w:p w14:paraId="258FADE7" w14:textId="77777777" w:rsidR="000547A5" w:rsidRDefault="000547A5">
      <w:r>
        <w:t xml:space="preserve">Throughout the New Testament, dunamis is frequently associated with the Holy Spirit and supernatural events. It is used to describe the miracles of Jesus, which are often called "mighty works" (dynameis). The word picture of dunamis is that of a flowing current of divine energy. It is not a static attribute that God possesses silently; it is His power poured out and put on display. In the Septuagint, it is used to translate the Hebrew word chayil (strength, army, wealth) and geburah (might), representing Yahweh's military-like triumph over His enemies and His creation-sustaining power. </w:t>
      </w:r>
    </w:p>
    <w:p w14:paraId="28696D5E" w14:textId="77777777" w:rsidR="000547A5" w:rsidRDefault="000547A5"/>
    <w:p w14:paraId="565647D9" w14:textId="77777777" w:rsidR="000547A5" w:rsidRPr="000547A5" w:rsidRDefault="000547A5">
      <w:pPr>
        <w:rPr>
          <w:b/>
        </w:rPr>
      </w:pPr>
      <w:r w:rsidRPr="000547A5">
        <w:rPr>
          <w:b/>
        </w:rPr>
        <w:t>4. Theological Implications</w:t>
      </w:r>
    </w:p>
    <w:p w14:paraId="02794386" w14:textId="77777777" w:rsidR="000547A5" w:rsidRDefault="000547A5">
      <w:r>
        <w:t>The resurrection of Jesus Christ is the ultimate historical demonstration of God’s dunamis. This power conquered death, cancelled the curse of sin, and disarmed the powers of darkness. Theologically, this same resurrection power is not stored away in past history; it is the current, active possession of the church through the indwelling Holy Spirit. It provides the believer with the moral ability to live a holy life, the spiritual strength to resist temptation, and the supernatural perseverance to endure trials. It is a regenerative power that takes what is spiritually dead and makes it alive.</w:t>
      </w:r>
    </w:p>
    <w:p w14:paraId="455B759B" w14:textId="77777777" w:rsidR="000547A5" w:rsidRDefault="000547A5"/>
    <w:p w14:paraId="03CB4DD5" w14:textId="77777777" w:rsidR="000547A5" w:rsidRPr="000547A5" w:rsidRDefault="000547A5">
      <w:pPr>
        <w:rPr>
          <w:b/>
        </w:rPr>
      </w:pPr>
      <w:r w:rsidRPr="000547A5">
        <w:rPr>
          <w:b/>
        </w:rPr>
        <w:t>5. Contextual Nuance in the Passage</w:t>
      </w:r>
    </w:p>
    <w:p w14:paraId="4FA35E66" w14:textId="77777777" w:rsidR="000547A5" w:rsidRDefault="000547A5">
      <w:r>
        <w:t xml:space="preserve">In Philippians 3:10, Paul expresses his ultimate life ambition: "that I may know Him and the power of His resurrection..." Paul has just listed his impressive Hebrew pedigree and legalistic achievements, declaring them all to be "rubbish" compared to knowing Christ. </w:t>
      </w:r>
    </w:p>
    <w:p w14:paraId="00390A87" w14:textId="77777777" w:rsidR="000547A5" w:rsidRDefault="000547A5">
      <w:r>
        <w:t>• Present Experience: Paul does not speak of the resurrection power as a future reality to be experienced only at the final resurrection (though he looks forward to that in verse 11). He speaks of it as a present necessity.</w:t>
      </w:r>
    </w:p>
    <w:p w14:paraId="2EC153DA" w14:textId="77777777" w:rsidR="000547A5" w:rsidRDefault="000547A5">
      <w:r>
        <w:t>• Conquering Weakness: The "power of His resurrection" is immediately paired with "the fellowship of His sufferings, being conformed to His death." The contextual nuance is profound: resurrection power is not an escape from suffering, but the divine enablement to endure it. Paul needs dunamis because he is in chains, facing opposition, and battling physical weakness. The power of the resurrection is most clearly manifested when the believer is dying to self.</w:t>
      </w:r>
    </w:p>
    <w:p w14:paraId="19A0245C" w14:textId="77777777" w:rsidR="000547A5" w:rsidRDefault="000547A5"/>
    <w:p w14:paraId="169AE3D6" w14:textId="77777777" w:rsidR="000547A5" w:rsidRPr="000547A5" w:rsidRDefault="000547A5">
      <w:pPr>
        <w:rPr>
          <w:b/>
        </w:rPr>
      </w:pPr>
      <w:r w:rsidRPr="000547A5">
        <w:rPr>
          <w:b/>
        </w:rPr>
        <w:t>6. Key Uses in Other Verses (NKJV)</w:t>
      </w:r>
    </w:p>
    <w:p w14:paraId="35212837" w14:textId="77777777" w:rsidR="000547A5" w:rsidRDefault="000547A5">
      <w:r>
        <w:t>• Luke 1:35 - "And the angel answered and said to her, 'The Holy Spirit will come upon you, and the power of the Highest will overshadow you...'"</w:t>
      </w:r>
    </w:p>
    <w:p w14:paraId="3DB8A694" w14:textId="77777777" w:rsidR="000547A5" w:rsidRDefault="000547A5">
      <w:r>
        <w:t>• Acts 1:8 - "But you shall receive power when the Holy Spirit has come upon you; and you shall be witnesses to Me..."</w:t>
      </w:r>
    </w:p>
    <w:p w14:paraId="4D0B25FF" w14:textId="77777777" w:rsidR="000547A5" w:rsidRDefault="000547A5">
      <w:r>
        <w:t>• Romans 1:16 - "For I am not ashamed of the gospel of Christ, for it is the power of God for salvation to everyone who believes..."</w:t>
      </w:r>
    </w:p>
    <w:p w14:paraId="20A3FD2B" w14:textId="77777777" w:rsidR="000547A5" w:rsidRDefault="000547A5">
      <w:r>
        <w:t>• Ephesians 3:20 - "Now to Him who is able to do exceedingly abundantly above all that we ask or think, according to the power that works in us..."</w:t>
      </w:r>
    </w:p>
    <w:p w14:paraId="41B3DCB9" w14:textId="77777777" w:rsidR="000547A5" w:rsidRDefault="000547A5">
      <w:r>
        <w:t>• 2 Timothy 1:7 - "For God has not given us a spirit of fear, but of power and of love and of a sound mind."</w:t>
      </w:r>
    </w:p>
    <w:p w14:paraId="02B1DBFE" w14:textId="77777777" w:rsidR="000547A5" w:rsidRDefault="000547A5"/>
    <w:p w14:paraId="55B84EBE" w14:textId="77777777" w:rsidR="000547A5" w:rsidRPr="000547A5" w:rsidRDefault="000547A5">
      <w:pPr>
        <w:rPr>
          <w:b/>
        </w:rPr>
      </w:pPr>
      <w:r w:rsidRPr="000547A5">
        <w:rPr>
          <w:b/>
        </w:rPr>
        <w:t>7. Other Relevant Insights</w:t>
      </w:r>
    </w:p>
    <w:p w14:paraId="7F49D3A3" w14:textId="77777777" w:rsidR="000547A5" w:rsidRDefault="000547A5">
      <w:r>
        <w:t>A helpful distinction can be made between three Greek words for power: dunamis (inherent power/ability), ischus (endowing strength or force), and kratos (manifested dominion or ruling power). In Ephesians 1:19-20, Paul uses a combination of these words to describe the resurrection, but in Philippians 3:10, he focuses specifically on dunamis. He wants the personal, enabling capacity of Christ's resurrection life to flow through his own mortal body, transforming his daily walk and ministry.</w:t>
      </w:r>
    </w:p>
    <w:p w14:paraId="6478E06D" w14:textId="77777777" w:rsidR="000547A5" w:rsidRDefault="000547A5"/>
    <w:p w14:paraId="0DD940BF" w14:textId="77777777" w:rsidR="000547A5" w:rsidRPr="000547A5" w:rsidRDefault="000547A5">
      <w:pPr>
        <w:rPr>
          <w:b/>
        </w:rPr>
      </w:pPr>
      <w:r w:rsidRPr="000547A5">
        <w:rPr>
          <w:b/>
        </w:rPr>
        <w:t>8. References</w:t>
      </w:r>
    </w:p>
    <w:p w14:paraId="1EC59EBF" w14:textId="77777777" w:rsidR="000547A5" w:rsidRDefault="000547A5">
      <w:r>
        <w:t>• BDAG, 3rd Edition</w:t>
      </w:r>
    </w:p>
    <w:p w14:paraId="0BF52A6B" w14:textId="77777777" w:rsidR="000547A5" w:rsidRDefault="000547A5">
      <w:r>
        <w:t>• Thayer's Greek-English Lexicon of the New Testament</w:t>
      </w:r>
    </w:p>
    <w:p w14:paraId="72932A1C" w14:textId="77777777" w:rsidR="000547A5" w:rsidRDefault="000547A5">
      <w:r>
        <w:t>• Theological Dictionary of the New Testament (TDNT)</w:t>
      </w:r>
    </w:p>
    <w:p w14:paraId="6E6E62F7" w14:textId="77777777" w:rsidR="000547A5" w:rsidRDefault="000547A5">
      <w:r>
        <w:t>• Vine's Complete Expository Dictionary of Old and New Testament Words</w:t>
      </w:r>
    </w:p>
    <w:p w14:paraId="39206CF4" w14:textId="1BD794DE" w:rsidR="004C5552" w:rsidRDefault="000547A5">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7A5"/>
    <w:rsid w:val="00017747"/>
    <w:rsid w:val="00023A4A"/>
    <w:rsid w:val="000547A5"/>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6F7C"/>
  <w15:chartTrackingRefBased/>
  <w15:docId w15:val="{FE302345-0D43-4C3A-93F5-CBD4F20C4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4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4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7A5"/>
    <w:rPr>
      <w:rFonts w:eastAsiaTheme="majorEastAsia" w:cstheme="majorBidi"/>
      <w:color w:val="272727" w:themeColor="text1" w:themeTint="D8"/>
    </w:rPr>
  </w:style>
  <w:style w:type="paragraph" w:styleId="Title">
    <w:name w:val="Title"/>
    <w:basedOn w:val="Normal"/>
    <w:next w:val="Normal"/>
    <w:link w:val="TitleChar"/>
    <w:uiPriority w:val="10"/>
    <w:qFormat/>
    <w:rsid w:val="00054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7A5"/>
    <w:pPr>
      <w:spacing w:before="160"/>
      <w:jc w:val="center"/>
    </w:pPr>
    <w:rPr>
      <w:i/>
      <w:iCs/>
      <w:color w:val="404040" w:themeColor="text1" w:themeTint="BF"/>
    </w:rPr>
  </w:style>
  <w:style w:type="character" w:customStyle="1" w:styleId="QuoteChar">
    <w:name w:val="Quote Char"/>
    <w:basedOn w:val="DefaultParagraphFont"/>
    <w:link w:val="Quote"/>
    <w:uiPriority w:val="29"/>
    <w:rsid w:val="000547A5"/>
    <w:rPr>
      <w:i/>
      <w:iCs/>
      <w:color w:val="404040" w:themeColor="text1" w:themeTint="BF"/>
    </w:rPr>
  </w:style>
  <w:style w:type="paragraph" w:styleId="ListParagraph">
    <w:name w:val="List Paragraph"/>
    <w:basedOn w:val="Normal"/>
    <w:uiPriority w:val="34"/>
    <w:qFormat/>
    <w:rsid w:val="000547A5"/>
    <w:pPr>
      <w:ind w:left="720"/>
      <w:contextualSpacing/>
    </w:pPr>
  </w:style>
  <w:style w:type="character" w:styleId="IntenseEmphasis">
    <w:name w:val="Intense Emphasis"/>
    <w:basedOn w:val="DefaultParagraphFont"/>
    <w:uiPriority w:val="21"/>
    <w:qFormat/>
    <w:rsid w:val="000547A5"/>
    <w:rPr>
      <w:i/>
      <w:iCs/>
      <w:color w:val="2E74B5" w:themeColor="accent1" w:themeShade="BF"/>
    </w:rPr>
  </w:style>
  <w:style w:type="paragraph" w:styleId="IntenseQuote">
    <w:name w:val="Intense Quote"/>
    <w:basedOn w:val="Normal"/>
    <w:next w:val="Normal"/>
    <w:link w:val="IntenseQuoteChar"/>
    <w:uiPriority w:val="30"/>
    <w:qFormat/>
    <w:rsid w:val="000547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47A5"/>
    <w:rPr>
      <w:i/>
      <w:iCs/>
      <w:color w:val="2E74B5" w:themeColor="accent1" w:themeShade="BF"/>
    </w:rPr>
  </w:style>
  <w:style w:type="character" w:styleId="IntenseReference">
    <w:name w:val="Intense Reference"/>
    <w:basedOn w:val="DefaultParagraphFont"/>
    <w:uiPriority w:val="32"/>
    <w:qFormat/>
    <w:rsid w:val="000547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4637</Characters>
  <Application>Microsoft Office Word</Application>
  <DocSecurity>0</DocSecurity>
  <Lines>89</Lines>
  <Paragraphs>48</Paragraphs>
  <ScaleCrop>false</ScaleCrop>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