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FA81" w14:textId="77777777" w:rsidR="00884E08" w:rsidRPr="00884E08" w:rsidRDefault="00884E08">
      <w:pPr>
        <w:rPr>
          <w:b/>
        </w:rPr>
      </w:pPr>
      <w:r w:rsidRPr="00884E08">
        <w:rPr>
          <w:b/>
        </w:rPr>
        <w:t>ONE - ( hen , Strong's G1520 )</w:t>
      </w:r>
    </w:p>
    <w:p w14:paraId="498EF35D" w14:textId="77777777" w:rsidR="00884E08" w:rsidRDefault="00884E08">
      <w:r w:rsidRPr="00884E08">
        <w:rPr>
          <w:b/>
        </w:rPr>
        <w:t>Summary:</w:t>
      </w:r>
    </w:p>
    <w:p w14:paraId="0C1B2216" w14:textId="77777777" w:rsidR="00884E08" w:rsidRDefault="00884E08">
      <w:r>
        <w:t>In Philippians 3:13, the Greek neuter pronoun hen ("one") represents a singular, driving focus that eclipses all other pursuits. Paul uses this word to describe the radical simplification of his life's purpose. Rather than being distracted by past achievements or failures, he channels his entire existence into "one thing"—knowing Christ and pursuing the prize of his upward call. This "one thing" is not one task among many on a checklist, but the organizing principle of his entire life, demonstrating how a believer must cultivate holy concentration to make genuine spiritual progress.</w:t>
      </w:r>
    </w:p>
    <w:p w14:paraId="07F75DAB" w14:textId="77777777" w:rsidR="00884E08" w:rsidRDefault="00884E08"/>
    <w:p w14:paraId="37D11B06" w14:textId="77777777" w:rsidR="00884E08" w:rsidRDefault="00884E08">
      <w:r w:rsidRPr="00884E08">
        <w:rPr>
          <w:b/>
        </w:rPr>
        <w:t>Full Study:</w:t>
      </w:r>
    </w:p>
    <w:p w14:paraId="6C068DF8" w14:textId="77777777" w:rsidR="00884E08" w:rsidRDefault="00884E08"/>
    <w:p w14:paraId="5281464C" w14:textId="77777777" w:rsidR="00884E08" w:rsidRPr="00884E08" w:rsidRDefault="00884E08">
      <w:pPr>
        <w:rPr>
          <w:b/>
        </w:rPr>
      </w:pPr>
      <w:r w:rsidRPr="00884E08">
        <w:rPr>
          <w:b/>
        </w:rPr>
        <w:t>1. Word Picture / Background</w:t>
      </w:r>
    </w:p>
    <w:p w14:paraId="4472BE55" w14:textId="77777777" w:rsidR="00884E08" w:rsidRDefault="00884E08">
      <w:r>
        <w:t>• Heis (of which the neuter form is hen) is the primary Greek cardinal number for "one." It stands in direct contrast to polys ("many"). Historically and philosophically, the concept of "one" denotes singularity, uniqueness, and the exclusion of alternatives. It represents that which is undivided, concentrated, and integrated.</w:t>
      </w:r>
    </w:p>
    <w:p w14:paraId="00FC8BDD" w14:textId="77777777" w:rsidR="00884E08" w:rsidRDefault="00884E08"/>
    <w:p w14:paraId="738E4D9C" w14:textId="77777777" w:rsidR="00884E08" w:rsidRDefault="00884E08">
      <w:r>
        <w:t>In ancient athletic imagery, which Paul draws upon heavily in this context, the runner in a stadium could not afford to look back, look to the side, or divide his attention. To do so would mean losing momentum and potentially the race itself. The "one thing" evokes the image of a runner with eyes locked exclusively onto the finish line, stripping away every peripheral distraction to focus entirely on the singular objective ahead.</w:t>
      </w:r>
    </w:p>
    <w:p w14:paraId="35445FF2" w14:textId="77777777" w:rsidR="00884E08" w:rsidRDefault="00884E08"/>
    <w:p w14:paraId="1B21991D" w14:textId="77777777" w:rsidR="00884E08" w:rsidRPr="00884E08" w:rsidRDefault="00884E08">
      <w:pPr>
        <w:rPr>
          <w:b/>
        </w:rPr>
      </w:pPr>
      <w:r w:rsidRPr="00884E08">
        <w:rPr>
          <w:b/>
        </w:rPr>
        <w:t>2. Meaning / Lexical Definition</w:t>
      </w:r>
    </w:p>
    <w:p w14:paraId="72FBAAF9" w14:textId="77777777" w:rsidR="00884E08" w:rsidRDefault="00884E08">
      <w:r>
        <w:t>• Heis means a single unit, "one," or "someone/something." In the neuter form hen, when used substantively without an accompanying noun (as in Philippians 3:13), it translates as "one thing" or "a single matter."</w:t>
      </w:r>
    </w:p>
    <w:p w14:paraId="3BDB1090" w14:textId="77777777" w:rsidR="00884E08" w:rsidRDefault="00884E08"/>
    <w:p w14:paraId="5E1732C3" w14:textId="77777777" w:rsidR="00884E08" w:rsidRDefault="00884E08">
      <w:r>
        <w:t>The lexical force of the word in this grammatical construction is exclusive and superlative. It does not merely introduce one option among many equal choices; rather, it highlights the solitary, overriding priority that commands absolute, undivided attention. It represents the ultimate consolidation of effort.</w:t>
      </w:r>
    </w:p>
    <w:p w14:paraId="3B03437F" w14:textId="77777777" w:rsidR="00884E08" w:rsidRDefault="00884E08"/>
    <w:p w14:paraId="0741451E" w14:textId="77777777" w:rsidR="00884E08" w:rsidRPr="00884E08" w:rsidRDefault="00884E08">
      <w:pPr>
        <w:rPr>
          <w:b/>
        </w:rPr>
      </w:pPr>
      <w:r w:rsidRPr="00884E08">
        <w:rPr>
          <w:b/>
        </w:rPr>
        <w:t>3. Usage and Word Pictures</w:t>
      </w:r>
    </w:p>
    <w:p w14:paraId="6E054B8A" w14:textId="77777777" w:rsidR="00884E08" w:rsidRDefault="00884E08">
      <w:r>
        <w:t xml:space="preserve">Throughout the New Testament, heis and its inflected forms emphasize unity, uniqueness, or concentrated focus. </w:t>
      </w:r>
    </w:p>
    <w:p w14:paraId="5C2FDD73" w14:textId="77777777" w:rsidR="00884E08" w:rsidRDefault="00884E08">
      <w:r>
        <w:t>• In Luke 10:42, Jesus uses the same word when He tells Martha that "one thing (hen) is needed," contrasting Mary’s singular focus on His word with Martha’s distraction over "many things."</w:t>
      </w:r>
    </w:p>
    <w:p w14:paraId="334F6968" w14:textId="77777777" w:rsidR="00884E08" w:rsidRDefault="00884E08">
      <w:r>
        <w:t>• In James 2:10, offending in "one" (heni) point of the law makes one guilty of all, demonstrating the indivisible integrity of God's standard.</w:t>
      </w:r>
    </w:p>
    <w:p w14:paraId="088B9273" w14:textId="77777777" w:rsidR="00884E08" w:rsidRDefault="00884E08">
      <w:r>
        <w:t>• In John 9:25, the healed blind man declares, "One thing (hen) I know: that though I was blind, now I see," reducing a complex theological debate to a single, undeniable reality.</w:t>
      </w:r>
    </w:p>
    <w:p w14:paraId="6D7E0D2E" w14:textId="77777777" w:rsidR="00884E08" w:rsidRDefault="00884E08"/>
    <w:p w14:paraId="17CCA1E3" w14:textId="77777777" w:rsidR="00884E08" w:rsidRDefault="00884E08">
      <w:r>
        <w:t>These usages paint a vivid word picture of extreme simplification. The word strips away complexity and cuts through noise to reveal the core reality that truly matters.</w:t>
      </w:r>
    </w:p>
    <w:p w14:paraId="206B44D4" w14:textId="77777777" w:rsidR="00884E08" w:rsidRDefault="00884E08"/>
    <w:p w14:paraId="4E3C37CE" w14:textId="77777777" w:rsidR="00884E08" w:rsidRPr="00884E08" w:rsidRDefault="00884E08">
      <w:pPr>
        <w:rPr>
          <w:b/>
        </w:rPr>
      </w:pPr>
      <w:r w:rsidRPr="00884E08">
        <w:rPr>
          <w:b/>
        </w:rPr>
        <w:t>4. Theological Implications</w:t>
      </w:r>
    </w:p>
    <w:p w14:paraId="7735BBEA" w14:textId="77777777" w:rsidR="00884E08" w:rsidRDefault="00884E08">
      <w:r>
        <w:t xml:space="preserve">The theology of the "one thing" reflects the biblical call to wholehearted, undivided devotion. This concept is rooted in the Shema of Deuteronomy 6:4–5, where the reality that "the LORD our God, the LORD is one" demands that His people love Him with all of their heart, soul, and strength. </w:t>
      </w:r>
    </w:p>
    <w:p w14:paraId="6376F74B" w14:textId="77777777" w:rsidR="00884E08" w:rsidRDefault="00884E08"/>
    <w:p w14:paraId="65F9D8AD" w14:textId="77777777" w:rsidR="00884E08" w:rsidRDefault="00884E08">
      <w:r>
        <w:t>In the Christian life, sanctification requires an exclusive focus on Jesus Christ. It directly opposes the spiritual danger of double-mindedness (dipsychos—literally "two-souled"), which divides a person's loyalty and leaves them unstable. True spiritual power is not found in diversifying one's spiritual energies, but in concentrating them entirely on Christ.</w:t>
      </w:r>
    </w:p>
    <w:p w14:paraId="3CFA5C49" w14:textId="77777777" w:rsidR="00884E08" w:rsidRDefault="00884E08"/>
    <w:p w14:paraId="6BB32486" w14:textId="77777777" w:rsidR="00884E08" w:rsidRPr="00884E08" w:rsidRDefault="00884E08">
      <w:pPr>
        <w:rPr>
          <w:b/>
        </w:rPr>
      </w:pPr>
      <w:r w:rsidRPr="00884E08">
        <w:rPr>
          <w:b/>
        </w:rPr>
        <w:t>5. Contextual Nuance in the Passage</w:t>
      </w:r>
    </w:p>
    <w:p w14:paraId="528D17DF" w14:textId="77777777" w:rsidR="00884E08" w:rsidRDefault="00884E08">
      <w:r>
        <w:t xml:space="preserve">In Philippians 3:13, the Greek text reads hen de—literally, "but one." The NKJV supplies the words "thing I do" to complete the ellipsis in English. </w:t>
      </w:r>
    </w:p>
    <w:p w14:paraId="09D9B522" w14:textId="77777777" w:rsidR="00884E08" w:rsidRDefault="00884E08"/>
    <w:p w14:paraId="00069B25" w14:textId="77777777" w:rsidR="00884E08" w:rsidRDefault="00884E08">
      <w:r>
        <w:t xml:space="preserve">This "one thing" stands in sharp contrast to the impressive list of religious credentials Paul outlined in verses 4–6 (his heritage, zeal, and legalistic righteousness). Paul formerly had "many things" to boast about, but he now counts them all as loss. </w:t>
      </w:r>
    </w:p>
    <w:p w14:paraId="187A79FD" w14:textId="77777777" w:rsidR="00884E08" w:rsidRDefault="00884E08"/>
    <w:p w14:paraId="2DA6A472" w14:textId="77777777" w:rsidR="00884E08" w:rsidRDefault="00884E08">
      <w:r>
        <w:t>Paul does not view his Christian walk as a complex balancing act of competing demands. Instead, he integrates all his activities into a single action: "forgetting those things which are behind and reaching forward to those things which are ahead." The "one thing" is the unified process of letting go of the past (both past failures and past achievements) to press toward the ultimate prize of knowing Christ fully.</w:t>
      </w:r>
    </w:p>
    <w:p w14:paraId="6CFF801F" w14:textId="77777777" w:rsidR="00884E08" w:rsidRDefault="00884E08"/>
    <w:p w14:paraId="20E323AB" w14:textId="77777777" w:rsidR="00884E08" w:rsidRPr="00884E08" w:rsidRDefault="00884E08">
      <w:pPr>
        <w:rPr>
          <w:b/>
        </w:rPr>
      </w:pPr>
      <w:r w:rsidRPr="00884E08">
        <w:rPr>
          <w:b/>
        </w:rPr>
        <w:t>6. Key Uses in Other Verses (NKJV)</w:t>
      </w:r>
    </w:p>
    <w:p w14:paraId="44DC1B15" w14:textId="77777777" w:rsidR="00884E08" w:rsidRDefault="00884E08">
      <w:r>
        <w:t>• Luke 10:42 – "But one thing is needed, and Mary has chosen that good part, which will not be taken away from her."</w:t>
      </w:r>
    </w:p>
    <w:p w14:paraId="4B07C4CD" w14:textId="77777777" w:rsidR="00884E08" w:rsidRDefault="00884E08">
      <w:r>
        <w:t>• John 9:25 – "He answered and said, 'Whether He is a sinner or not I do not know. One thing I know: that though I was blind, now I see.'"</w:t>
      </w:r>
    </w:p>
    <w:p w14:paraId="0415D3F4" w14:textId="77777777" w:rsidR="00884E08" w:rsidRDefault="00884E08">
      <w:r>
        <w:t>• Galatians 3:28 – "There is neither Jew nor Greek, there is neither slave nor free, there is neither male nor female; for you are all one in Christ Jesus."</w:t>
      </w:r>
    </w:p>
    <w:p w14:paraId="5470E532" w14:textId="77777777" w:rsidR="00884E08" w:rsidRDefault="00884E08">
      <w:r>
        <w:t>• Ephesians 4:4 – "There is one body and one Spirit, just as you were called in one hope of your calling;"</w:t>
      </w:r>
    </w:p>
    <w:p w14:paraId="0A1599CA" w14:textId="77777777" w:rsidR="00884E08" w:rsidRDefault="00884E08"/>
    <w:p w14:paraId="79B9A010" w14:textId="77777777" w:rsidR="00884E08" w:rsidRPr="00884E08" w:rsidRDefault="00884E08">
      <w:pPr>
        <w:rPr>
          <w:b/>
        </w:rPr>
      </w:pPr>
      <w:r w:rsidRPr="00884E08">
        <w:rPr>
          <w:b/>
        </w:rPr>
        <w:t>7. Other Relevant Insights</w:t>
      </w:r>
    </w:p>
    <w:p w14:paraId="613E832A" w14:textId="77777777" w:rsidR="00884E08" w:rsidRDefault="00884E08">
      <w:r>
        <w:t xml:space="preserve">For pastors and teachers, the pastoral value of hen in this passage is its direct challenge to modern spiritual distraction. In an age of multitasking, information overload, and fragmented attention, Paul’s life presents a model of holy focus. </w:t>
      </w:r>
    </w:p>
    <w:p w14:paraId="363ADE1D" w14:textId="77777777" w:rsidR="00884E08" w:rsidRDefault="00884E08"/>
    <w:p w14:paraId="0B67E20B" w14:textId="77777777" w:rsidR="00884E08" w:rsidRDefault="00884E08">
      <w:r>
        <w:t>Paul was an incredibly active apostle—planting churches, writing letters, mentoring leaders, and enduring trials. Yet, he did not view these as scattered, disconnected tasks. He lived with a unified heart. By defining his life by "one thing," Paul shows that the antidote to spiritual exhaustion is not doing less, but focusing more intensely on Christ as the single center of everything we do.</w:t>
      </w:r>
    </w:p>
    <w:p w14:paraId="2B577BDE" w14:textId="77777777" w:rsidR="00884E08" w:rsidRDefault="00884E08"/>
    <w:p w14:paraId="5637AC25" w14:textId="77777777" w:rsidR="00884E08" w:rsidRPr="00884E08" w:rsidRDefault="00884E08">
      <w:pPr>
        <w:rPr>
          <w:b/>
        </w:rPr>
      </w:pPr>
      <w:r w:rsidRPr="00884E08">
        <w:rPr>
          <w:b/>
        </w:rPr>
        <w:t>8. References</w:t>
      </w:r>
    </w:p>
    <w:p w14:paraId="30D3DFA2" w14:textId="77777777" w:rsidR="00884E08" w:rsidRDefault="00884E08">
      <w:r>
        <w:t>• BDAG Greek-English Lexicon, s.v. "heis."</w:t>
      </w:r>
    </w:p>
    <w:p w14:paraId="4B371BAC" w14:textId="77777777" w:rsidR="00884E08" w:rsidRDefault="00884E08">
      <w:r>
        <w:t>• Thayer's Greek-English Lexicon, s.v. "heis."</w:t>
      </w:r>
    </w:p>
    <w:p w14:paraId="1C2D7CD0" w14:textId="77777777" w:rsidR="00884E08" w:rsidRDefault="00884E08">
      <w:r>
        <w:t>• Vine's Expository Dictionary of New Testament Words, s.v. "one."</w:t>
      </w:r>
    </w:p>
    <w:p w14:paraId="1819FD8C" w14:textId="77777777" w:rsidR="00884E08" w:rsidRDefault="00884E08">
      <w:r>
        <w:t>• Theological Dictionary of the New Testament, ed. Gerhard Kittel, s.v. "heis."</w:t>
      </w:r>
    </w:p>
    <w:p w14:paraId="3820B05D" w14:textId="77777777" w:rsidR="004C5552" w:rsidRDefault="00884E08">
      <w:r>
        <w:t>• Robertson's Word Pictures in the New Testament, commentary on Philippians 3:13.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E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4E0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C812"/>
  <w15:chartTrackingRefBased/>
  <w15:docId w15:val="{77C02129-A7C5-4134-989A-DA4E65A3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4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4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E08"/>
    <w:rPr>
      <w:rFonts w:eastAsiaTheme="majorEastAsia" w:cstheme="majorBidi"/>
      <w:color w:val="272727" w:themeColor="text1" w:themeTint="D8"/>
    </w:rPr>
  </w:style>
  <w:style w:type="paragraph" w:styleId="Title">
    <w:name w:val="Title"/>
    <w:basedOn w:val="Normal"/>
    <w:next w:val="Normal"/>
    <w:link w:val="TitleChar"/>
    <w:uiPriority w:val="10"/>
    <w:qFormat/>
    <w:rsid w:val="0088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E08"/>
    <w:pPr>
      <w:spacing w:before="160"/>
      <w:jc w:val="center"/>
    </w:pPr>
    <w:rPr>
      <w:i/>
      <w:iCs/>
      <w:color w:val="404040" w:themeColor="text1" w:themeTint="BF"/>
    </w:rPr>
  </w:style>
  <w:style w:type="character" w:customStyle="1" w:styleId="QuoteChar">
    <w:name w:val="Quote Char"/>
    <w:basedOn w:val="DefaultParagraphFont"/>
    <w:link w:val="Quote"/>
    <w:uiPriority w:val="29"/>
    <w:rsid w:val="00884E08"/>
    <w:rPr>
      <w:i/>
      <w:iCs/>
      <w:color w:val="404040" w:themeColor="text1" w:themeTint="BF"/>
    </w:rPr>
  </w:style>
  <w:style w:type="paragraph" w:styleId="ListParagraph">
    <w:name w:val="List Paragraph"/>
    <w:basedOn w:val="Normal"/>
    <w:uiPriority w:val="34"/>
    <w:qFormat/>
    <w:rsid w:val="00884E08"/>
    <w:pPr>
      <w:ind w:left="720"/>
      <w:contextualSpacing/>
    </w:pPr>
  </w:style>
  <w:style w:type="character" w:styleId="IntenseEmphasis">
    <w:name w:val="Intense Emphasis"/>
    <w:basedOn w:val="DefaultParagraphFont"/>
    <w:uiPriority w:val="21"/>
    <w:qFormat/>
    <w:rsid w:val="00884E08"/>
    <w:rPr>
      <w:i/>
      <w:iCs/>
      <w:color w:val="2E74B5" w:themeColor="accent1" w:themeShade="BF"/>
    </w:rPr>
  </w:style>
  <w:style w:type="paragraph" w:styleId="IntenseQuote">
    <w:name w:val="Intense Quote"/>
    <w:basedOn w:val="Normal"/>
    <w:next w:val="Normal"/>
    <w:link w:val="IntenseQuoteChar"/>
    <w:uiPriority w:val="30"/>
    <w:qFormat/>
    <w:rsid w:val="00884E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4E08"/>
    <w:rPr>
      <w:i/>
      <w:iCs/>
      <w:color w:val="2E74B5" w:themeColor="accent1" w:themeShade="BF"/>
    </w:rPr>
  </w:style>
  <w:style w:type="character" w:styleId="IntenseReference">
    <w:name w:val="Intense Reference"/>
    <w:basedOn w:val="DefaultParagraphFont"/>
    <w:uiPriority w:val="32"/>
    <w:qFormat/>
    <w:rsid w:val="00884E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4967</Characters>
  <Application>Microsoft Office Word</Application>
  <DocSecurity>0</DocSecurity>
  <Lines>95</Lines>
  <Paragraphs>51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