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CBB9" w14:textId="4ED078FC" w:rsidR="004C5552" w:rsidRPr="006D5197" w:rsidRDefault="006D5197">
      <w:pPr>
        <w:rPr>
          <w:b/>
        </w:rPr>
      </w:pPr>
      <w:r w:rsidRPr="006D5197">
        <w:rPr>
          <w:b/>
        </w:rPr>
        <w:t>[INCONSISTENCY DETECTED: The word 'imitate' does not appear in the NKJV translation of Philippians 3:17, which instead renders Strong's G4831 as 'join in following my example'.]</w:t>
      </w:r>
    </w:p>
    <w:sectPr w:rsidR="004C5552" w:rsidRPr="006D5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9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197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CBAE"/>
  <w15:chartTrackingRefBased/>
  <w15:docId w15:val="{EAAF4EB4-AC05-48CC-A2D9-9ED52F81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150</Characters>
  <Application>Microsoft Office Word</Application>
  <DocSecurity>0</DocSecurity>
  <Lines>2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2026-08-13T02:49:00Z</dcterms:created>
  <dcterms:modified xsi:type="dcterms:W3CDTF">2026-08-13T02:49:00Z</dcterms:modified>
</cp:coreProperties>
</file>