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FA452" w14:textId="77777777" w:rsidR="00CD3F74" w:rsidRPr="00CD3F74" w:rsidRDefault="00CD3F74">
      <w:pPr>
        <w:rPr>
          <w:b/>
        </w:rPr>
      </w:pPr>
      <w:r w:rsidRPr="00CD3F74">
        <w:rPr>
          <w:b/>
        </w:rPr>
        <w:t>EARTHLY - ( epigeios , Strong's G1919 )</w:t>
      </w:r>
    </w:p>
    <w:p w14:paraId="6C8249FB" w14:textId="77777777" w:rsidR="00CD3F74" w:rsidRDefault="00CD3F74">
      <w:r w:rsidRPr="00CD3F74">
        <w:rPr>
          <w:b/>
        </w:rPr>
        <w:t>Summary:</w:t>
      </w:r>
    </w:p>
    <w:p w14:paraId="28C2B461" w14:textId="77777777" w:rsidR="00CD3F74" w:rsidRDefault="00CD3F74">
      <w:r>
        <w:t>The Greek adjective epigeios refers to things that belong to the earth, exist on the earth, or are characteristic of earthly life as opposed to heavenly reality. In Philippians 3:19, it describes a mindset consumed with the immediate, temporal, and physical world, rather than the eternal kingdom of God. Those who "set their mind on earthly things" live in opposition to the cross, driven by physical appetites and passing pleasures.</w:t>
      </w:r>
    </w:p>
    <w:p w14:paraId="0D3C4130" w14:textId="77777777" w:rsidR="00CD3F74" w:rsidRDefault="00CD3F74"/>
    <w:p w14:paraId="44208498" w14:textId="77777777" w:rsidR="00CD3F74" w:rsidRDefault="00CD3F74">
      <w:r w:rsidRPr="00CD3F74">
        <w:rPr>
          <w:b/>
        </w:rPr>
        <w:t>Full Study:</w:t>
      </w:r>
    </w:p>
    <w:p w14:paraId="3C49AD77" w14:textId="77777777" w:rsidR="00CD3F74" w:rsidRDefault="00CD3F74"/>
    <w:p w14:paraId="4940523A" w14:textId="77777777" w:rsidR="00CD3F74" w:rsidRPr="00CD3F74" w:rsidRDefault="00CD3F74">
      <w:pPr>
        <w:rPr>
          <w:b/>
        </w:rPr>
      </w:pPr>
      <w:r w:rsidRPr="00CD3F74">
        <w:rPr>
          <w:b/>
        </w:rPr>
        <w:t>1. Word Picture / Background</w:t>
      </w:r>
    </w:p>
    <w:p w14:paraId="09DF7B95" w14:textId="77777777" w:rsidR="00CD3F74" w:rsidRDefault="00CD3F74">
      <w:r>
        <w:t>• Epigeios is a compound word formed from the preposition epi (upon, at) and the noun gē (earth, soil, land). Structurally, it depicts that which is "upon the earth" or bound to the terrestrial sphere. In classical Greek, it was used to contrast the physical, visible world of human experience with the celestial, divine realm of the heavens. It carries the inherent limitation of being bound to the dirt and dust from which humanity was formed, representing things that are fleeting, physical, and subject to decay.</w:t>
      </w:r>
    </w:p>
    <w:p w14:paraId="2F812F36" w14:textId="77777777" w:rsidR="00CD3F74" w:rsidRDefault="00CD3F74"/>
    <w:p w14:paraId="4933BE9A" w14:textId="77777777" w:rsidR="00CD3F74" w:rsidRPr="00CD3F74" w:rsidRDefault="00CD3F74">
      <w:pPr>
        <w:rPr>
          <w:b/>
        </w:rPr>
      </w:pPr>
      <w:r w:rsidRPr="00CD3F74">
        <w:rPr>
          <w:b/>
        </w:rPr>
        <w:t>2. Meaning / Lexical Definition</w:t>
      </w:r>
    </w:p>
    <w:p w14:paraId="3DA9D034" w14:textId="77777777" w:rsidR="00CD3F74" w:rsidRDefault="00CD3F74">
      <w:r>
        <w:t>The word functions as an adjective meaning "earthly," "terrestrial," or "belonging to the earth." It is used in the New Testament in both a physical, neutral sense (describing physical bodies or earthly existence) and a moral, ethical sense (describing a mindset or wisdom that is limited to this world and alienated from God). In ethical contexts, it denotes a horizontal focus that excludes the vertical relationship with God, characterizing life lived apart from divine revelation and eternal values.</w:t>
      </w:r>
    </w:p>
    <w:p w14:paraId="7ACADCC4" w14:textId="77777777" w:rsidR="00CD3F74" w:rsidRDefault="00CD3F74"/>
    <w:p w14:paraId="150B896E" w14:textId="77777777" w:rsidR="00CD3F74" w:rsidRPr="00CD3F74" w:rsidRDefault="00CD3F74">
      <w:pPr>
        <w:rPr>
          <w:b/>
        </w:rPr>
      </w:pPr>
      <w:r w:rsidRPr="00CD3F74">
        <w:rPr>
          <w:b/>
        </w:rPr>
        <w:t>3. Usage and Word Pictures</w:t>
      </w:r>
    </w:p>
    <w:p w14:paraId="0D88BFF9" w14:textId="77777777" w:rsidR="00CD3F74" w:rsidRDefault="00CD3F74">
      <w:r>
        <w:t>The New Testament frequently contrasts epigeios with epouranios (heavenly).</w:t>
      </w:r>
    </w:p>
    <w:p w14:paraId="3D740BBE" w14:textId="77777777" w:rsidR="00CD3F74" w:rsidRDefault="00CD3F74">
      <w:r>
        <w:t>• In 1 Corinthians 15:40, the word contrasts "terrestrial" (earthly) bodies with "celestial" (heavenly) bodies, illustrating the vast difference in glory and durability between our present physical bodies and our future resurrected bodies.</w:t>
      </w:r>
    </w:p>
    <w:p w14:paraId="73E23451" w14:textId="77777777" w:rsidR="00CD3F74" w:rsidRDefault="00CD3F74">
      <w:r>
        <w:t>• In John 3:12, Jesus contrasts "earthly things" (basic illustrations drawn from physical life, like the wind and physical birth) with "heavenly things" (the deep spiritual realities of God's sovereign saving work).</w:t>
      </w:r>
    </w:p>
    <w:p w14:paraId="364EB9EC" w14:textId="77777777" w:rsidR="00CD3F74" w:rsidRDefault="00CD3F74">
      <w:r>
        <w:t>• In James 3:15, "earthly" wisdom is coupled with "sensual" and "demonic" wisdom, portraying a way of thinking that is strictly bound to human reasoning, physical appetites, and spiritual rebellion, completely void of the wisdom that comes from above.</w:t>
      </w:r>
    </w:p>
    <w:p w14:paraId="6CCD99BA" w14:textId="77777777" w:rsidR="00CD3F74" w:rsidRDefault="00CD3F74"/>
    <w:p w14:paraId="67AAEB3F" w14:textId="77777777" w:rsidR="00CD3F74" w:rsidRPr="00CD3F74" w:rsidRDefault="00CD3F74">
      <w:pPr>
        <w:rPr>
          <w:b/>
        </w:rPr>
      </w:pPr>
      <w:r w:rsidRPr="00CD3F74">
        <w:rPr>
          <w:b/>
        </w:rPr>
        <w:t>4. Theological Implications</w:t>
      </w:r>
    </w:p>
    <w:p w14:paraId="2791F89B" w14:textId="77777777" w:rsidR="00CD3F74" w:rsidRDefault="00CD3F74">
      <w:r>
        <w:t>Theologically, epigeios exposes the tragic limitation of the unregenerate human mind. Humans were created to rule over the earth under the lordship of heaven, but sin has bound humanity's affection and intellect to the earth itself. When a person's ultimate focus is epigeios, they are functionally living as if this life is all there is, making the temporal world their ultimate reality. This horizontal focus leads to idolatry, where physical desires (the "belly") and temporary status replace the worship of the eternal God.</w:t>
      </w:r>
    </w:p>
    <w:p w14:paraId="2A4D7F5D" w14:textId="77777777" w:rsidR="00CD3F74" w:rsidRDefault="00CD3F74"/>
    <w:p w14:paraId="1CA2042E" w14:textId="77777777" w:rsidR="00CD3F74" w:rsidRPr="00CD3F74" w:rsidRDefault="00CD3F74">
      <w:pPr>
        <w:rPr>
          <w:b/>
        </w:rPr>
      </w:pPr>
      <w:r w:rsidRPr="00CD3F74">
        <w:rPr>
          <w:b/>
        </w:rPr>
        <w:t>5. Contextual Nuance in the Passage</w:t>
      </w:r>
    </w:p>
    <w:p w14:paraId="3B78B6CE" w14:textId="77777777" w:rsidR="00CD3F74" w:rsidRDefault="00CD3F74">
      <w:r>
        <w:t>In Philippians 3:19, Paul uses epigeios to describe the mindsets of "enemies of the cross of Christ." In contrast to believers, whose "citizenship is in heaven" (Philippians 3:20), these individuals have their minds entirely occupied with "earthly things" (ta epigeia). The present participle phroneountes (thinking, setting the mind on) indicates a continuous, settled disposition. Their thoughts, ambitions, anxieties, and pleasures are entirely tethered to the earthly realm. It is not merely that they live on the earth, but that the earth lives in them as their supreme value. This earthly mindset is directly linked to their final destruction and their appetite-driven idolatry.</w:t>
      </w:r>
    </w:p>
    <w:p w14:paraId="108087E7" w14:textId="77777777" w:rsidR="00CD3F74" w:rsidRDefault="00CD3F74"/>
    <w:p w14:paraId="15710323" w14:textId="77777777" w:rsidR="00CD3F74" w:rsidRPr="00CD3F74" w:rsidRDefault="00CD3F74">
      <w:pPr>
        <w:rPr>
          <w:b/>
        </w:rPr>
      </w:pPr>
      <w:r w:rsidRPr="00CD3F74">
        <w:rPr>
          <w:b/>
        </w:rPr>
        <w:t>6. Key Uses in Other Verses (NKJV)</w:t>
      </w:r>
    </w:p>
    <w:p w14:paraId="78F4818B" w14:textId="77777777" w:rsidR="00CD3F74" w:rsidRDefault="00CD3F74">
      <w:r>
        <w:t>• John 3:12: "If I have told you earthly things and you do not believe, how will you believe if I tell you heavenly things?"</w:t>
      </w:r>
    </w:p>
    <w:p w14:paraId="3792C104" w14:textId="77777777" w:rsidR="00CD3F74" w:rsidRDefault="00CD3F74">
      <w:r>
        <w:t>• 1 Corinthians 15:40: "There are also celestial bodies and terrestrial bodies; but the glory of the celestial is one, and the glory of the terrestrial is another."</w:t>
      </w:r>
    </w:p>
    <w:p w14:paraId="298AED70" w14:textId="77777777" w:rsidR="00CD3F74" w:rsidRDefault="00CD3F74">
      <w:r>
        <w:t>• 2 Corinthians 5:1: "For we know that if our earthly house, this tent, is destroyed, we have a building from God, a house not made with hands, eternal in the heavens."</w:t>
      </w:r>
    </w:p>
    <w:p w14:paraId="5943A6A6" w14:textId="77777777" w:rsidR="00CD3F74" w:rsidRDefault="00CD3F74">
      <w:r>
        <w:t>• Philippians 2:10: "...that at the name of Jesus every knee should bow, of those in heaven, and of those on earth, and of those under the earth..."</w:t>
      </w:r>
    </w:p>
    <w:p w14:paraId="655C6A67" w14:textId="77777777" w:rsidR="00CD3F74" w:rsidRDefault="00CD3F74">
      <w:r>
        <w:t>• James 3:15: "This wisdom does not descend from above, but is earthly, sensual, demonic."</w:t>
      </w:r>
    </w:p>
    <w:p w14:paraId="128AB506" w14:textId="77777777" w:rsidR="00CD3F74" w:rsidRDefault="00CD3F74"/>
    <w:p w14:paraId="761EE7A6" w14:textId="77777777" w:rsidR="00CD3F74" w:rsidRPr="00CD3F74" w:rsidRDefault="00CD3F74">
      <w:pPr>
        <w:rPr>
          <w:b/>
        </w:rPr>
      </w:pPr>
      <w:r w:rsidRPr="00CD3F74">
        <w:rPr>
          <w:b/>
        </w:rPr>
        <w:t>7. Other Relevant Insights</w:t>
      </w:r>
    </w:p>
    <w:p w14:paraId="43D2F807" w14:textId="77777777" w:rsidR="00CD3F74" w:rsidRDefault="00CD3F74">
      <w:r>
        <w:t>In the context of Philippians, the contrast between the earthly mind (epigeia) and heavenly citizenship (politeuma en ouranois) would have resonated deeply with the Roman citizens of Philippi. Just as Roman citizens in Philippi were expected to think and act in accordance with the laws and culture of Rome (not their immediate physical surroundings), believers are called to set their minds on the heavenly kingdom to which they belong, rather than being conformed to the earthly environment around them.</w:t>
      </w:r>
    </w:p>
    <w:p w14:paraId="08E368F5" w14:textId="77777777" w:rsidR="00CD3F74" w:rsidRDefault="00CD3F74"/>
    <w:p w14:paraId="4A59B0E1" w14:textId="77777777" w:rsidR="00CD3F74" w:rsidRPr="00CD3F74" w:rsidRDefault="00CD3F74">
      <w:pPr>
        <w:rPr>
          <w:b/>
        </w:rPr>
      </w:pPr>
      <w:r w:rsidRPr="00CD3F74">
        <w:rPr>
          <w:b/>
        </w:rPr>
        <w:t>8. References</w:t>
      </w:r>
    </w:p>
    <w:p w14:paraId="4AEF07F2" w14:textId="77777777" w:rsidR="00CD3F74" w:rsidRDefault="00CD3F74">
      <w:r>
        <w:t>• BDAG, 368-369</w:t>
      </w:r>
    </w:p>
    <w:p w14:paraId="50516151" w14:textId="77777777" w:rsidR="00CD3F74" w:rsidRDefault="00CD3F74">
      <w:r>
        <w:t>• TDNT, 1:681-682</w:t>
      </w:r>
    </w:p>
    <w:p w14:paraId="2A7AA88D" w14:textId="77777777" w:rsidR="00CD3F74" w:rsidRDefault="00CD3F74">
      <w:r>
        <w:t>• Vine's Expository Dictionary of New Testament Words</w:t>
      </w:r>
    </w:p>
    <w:p w14:paraId="045A43C3" w14:textId="3EA0F952" w:rsidR="004C5552" w:rsidRDefault="00CD3F74">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F7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3F74"/>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8E5FE"/>
  <w15:chartTrackingRefBased/>
  <w15:docId w15:val="{578599FD-3C0B-40B1-96CD-FDDAC3A1E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D3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D3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F74"/>
    <w:rPr>
      <w:rFonts w:eastAsiaTheme="majorEastAsia" w:cstheme="majorBidi"/>
      <w:color w:val="272727" w:themeColor="text1" w:themeTint="D8"/>
    </w:rPr>
  </w:style>
  <w:style w:type="paragraph" w:styleId="Title">
    <w:name w:val="Title"/>
    <w:basedOn w:val="Normal"/>
    <w:next w:val="Normal"/>
    <w:link w:val="TitleChar"/>
    <w:uiPriority w:val="10"/>
    <w:qFormat/>
    <w:rsid w:val="00CD3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F74"/>
    <w:pPr>
      <w:spacing w:before="160"/>
      <w:jc w:val="center"/>
    </w:pPr>
    <w:rPr>
      <w:i/>
      <w:iCs/>
      <w:color w:val="404040" w:themeColor="text1" w:themeTint="BF"/>
    </w:rPr>
  </w:style>
  <w:style w:type="character" w:customStyle="1" w:styleId="QuoteChar">
    <w:name w:val="Quote Char"/>
    <w:basedOn w:val="DefaultParagraphFont"/>
    <w:link w:val="Quote"/>
    <w:uiPriority w:val="29"/>
    <w:rsid w:val="00CD3F74"/>
    <w:rPr>
      <w:i/>
      <w:iCs/>
      <w:color w:val="404040" w:themeColor="text1" w:themeTint="BF"/>
    </w:rPr>
  </w:style>
  <w:style w:type="paragraph" w:styleId="ListParagraph">
    <w:name w:val="List Paragraph"/>
    <w:basedOn w:val="Normal"/>
    <w:uiPriority w:val="34"/>
    <w:qFormat/>
    <w:rsid w:val="00CD3F74"/>
    <w:pPr>
      <w:ind w:left="720"/>
      <w:contextualSpacing/>
    </w:pPr>
  </w:style>
  <w:style w:type="character" w:styleId="IntenseEmphasis">
    <w:name w:val="Intense Emphasis"/>
    <w:basedOn w:val="DefaultParagraphFont"/>
    <w:uiPriority w:val="21"/>
    <w:qFormat/>
    <w:rsid w:val="00CD3F74"/>
    <w:rPr>
      <w:i/>
      <w:iCs/>
      <w:color w:val="2E74B5" w:themeColor="accent1" w:themeShade="BF"/>
    </w:rPr>
  </w:style>
  <w:style w:type="paragraph" w:styleId="IntenseQuote">
    <w:name w:val="Intense Quote"/>
    <w:basedOn w:val="Normal"/>
    <w:next w:val="Normal"/>
    <w:link w:val="IntenseQuoteChar"/>
    <w:uiPriority w:val="30"/>
    <w:qFormat/>
    <w:rsid w:val="00CD3F7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D3F74"/>
    <w:rPr>
      <w:i/>
      <w:iCs/>
      <w:color w:val="2E74B5" w:themeColor="accent1" w:themeShade="BF"/>
    </w:rPr>
  </w:style>
  <w:style w:type="character" w:styleId="IntenseReference">
    <w:name w:val="Intense Reference"/>
    <w:basedOn w:val="DefaultParagraphFont"/>
    <w:uiPriority w:val="32"/>
    <w:qFormat/>
    <w:rsid w:val="00CD3F7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822</Words>
  <Characters>4276</Characters>
  <Application>Microsoft Office Word</Application>
  <DocSecurity>0</DocSecurity>
  <Lines>82</Lines>
  <Paragraphs>44</Paragraphs>
  <ScaleCrop>false</ScaleCrop>
  <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2026-08-13T02:49:00Z</dcterms:created>
  <dcterms:modified xsi:type="dcterms:W3CDTF">2026-08-13T02:49:00Z</dcterms:modified>
</cp:coreProperties>
</file>