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E944" w14:textId="77777777" w:rsidR="000373DB" w:rsidRPr="000373DB" w:rsidRDefault="000373DB">
      <w:pPr>
        <w:rPr>
          <w:b/>
        </w:rPr>
      </w:pPr>
      <w:r w:rsidRPr="000373DB">
        <w:rPr>
          <w:b/>
        </w:rPr>
        <w:t>GLORIOUS - ( doxa , Strong's G1391 )</w:t>
      </w:r>
    </w:p>
    <w:p w14:paraId="64B1CD49" w14:textId="77777777" w:rsidR="000373DB" w:rsidRDefault="000373DB">
      <w:r w:rsidRPr="000373DB">
        <w:rPr>
          <w:b/>
        </w:rPr>
        <w:t>Summary:</w:t>
      </w:r>
    </w:p>
    <w:p w14:paraId="47208998" w14:textId="77777777" w:rsidR="000373DB" w:rsidRDefault="000373DB">
      <w:r>
        <w:t>In Philippians 3:21, the NKJV translates the Greek noun doxa ("glory") as the adjective "glorious" within the phrase "His glorious body" (literally, "the body of His glory"). The word doxa represents the divine, radiant splendor, majesty, and infinite excellence of God. In the context of the resurrection and Christ's return, it denotes the magnificent, incorruptible, and luminous state of the believer's future resurrection body, which will be patterned after the resurrected and exalted body of the Lord Jesus Christ Himself.</w:t>
      </w:r>
    </w:p>
    <w:p w14:paraId="57F883B4" w14:textId="77777777" w:rsidR="000373DB" w:rsidRDefault="000373DB"/>
    <w:p w14:paraId="2AF15CE2" w14:textId="77777777" w:rsidR="000373DB" w:rsidRDefault="000373DB">
      <w:r w:rsidRPr="000373DB">
        <w:rPr>
          <w:b/>
        </w:rPr>
        <w:t>Full Study:</w:t>
      </w:r>
    </w:p>
    <w:p w14:paraId="71FDDD0E" w14:textId="77777777" w:rsidR="000373DB" w:rsidRDefault="000373DB"/>
    <w:p w14:paraId="7A196168" w14:textId="77777777" w:rsidR="000373DB" w:rsidRPr="000373DB" w:rsidRDefault="000373DB">
      <w:pPr>
        <w:rPr>
          <w:b/>
        </w:rPr>
      </w:pPr>
      <w:r w:rsidRPr="000373DB">
        <w:rPr>
          <w:b/>
        </w:rPr>
        <w:t>1. Word Picture / Background</w:t>
      </w:r>
    </w:p>
    <w:p w14:paraId="3C6C5F9E" w14:textId="77777777" w:rsidR="000373DB" w:rsidRDefault="000373DB">
      <w:r>
        <w:t>In classical Greek, doxa carried the sense of "opinion," "expectation," or "repute" (what people think of someone, whether good or bad). It derived from the verb dokeo, meaning "to seem" or "to think." However, when the Jewish translators of the Septuagint (the Greek Old Testament) chose doxa to translate the Hebrew word kabod, the meaning underwent a dramatic transformation. The Hebrew kabod carries the literal sense of weight, heavy importance, or substantial worth. By translating kabod as doxa, the New Testament writers infused the Greek word with this rich Old Testament concept of weightiness, divine majesty, visible splendor, and the manifest presence of God. It moved from subjective opinion to objective, brilliant reality.</w:t>
      </w:r>
    </w:p>
    <w:p w14:paraId="38790E01" w14:textId="77777777" w:rsidR="000373DB" w:rsidRDefault="000373DB"/>
    <w:p w14:paraId="042CE635" w14:textId="77777777" w:rsidR="000373DB" w:rsidRPr="000373DB" w:rsidRDefault="000373DB">
      <w:pPr>
        <w:rPr>
          <w:b/>
        </w:rPr>
      </w:pPr>
      <w:r w:rsidRPr="000373DB">
        <w:rPr>
          <w:b/>
        </w:rPr>
        <w:t>2. Meaning / Lexical Definition</w:t>
      </w:r>
    </w:p>
    <w:p w14:paraId="4F54A3F1" w14:textId="77777777" w:rsidR="000373DB" w:rsidRDefault="000373DB">
      <w:r>
        <w:t>The noun doxa refers to the condition of high honor, bright splendor, majesty, and supreme greatness. When applied to God or Christ, it signifies:</w:t>
      </w:r>
    </w:p>
    <w:p w14:paraId="233AE56D" w14:textId="77777777" w:rsidR="000373DB" w:rsidRDefault="000373DB">
      <w:r>
        <w:t>• The bright, radiant light or Shekinah splendor that clothes the divine presence.</w:t>
      </w:r>
    </w:p>
    <w:p w14:paraId="443DB132" w14:textId="77777777" w:rsidR="000373DB" w:rsidRDefault="000373DB">
      <w:r>
        <w:t>• The absolute perfection, moral beauty, and infinite excellence of the divine character.</w:t>
      </w:r>
    </w:p>
    <w:p w14:paraId="308B65AF" w14:textId="77777777" w:rsidR="000373DB" w:rsidRDefault="000373DB">
      <w:r>
        <w:t>• The state of exaltation, majesty, and supreme authority enjoyed by Christ in His pre-existent and post-resurrection state.</w:t>
      </w:r>
    </w:p>
    <w:p w14:paraId="61443F45" w14:textId="77777777" w:rsidR="000373DB" w:rsidRDefault="000373DB">
      <w:r>
        <w:t>In Philippians 3:21, the genitive construction to somati tes doxes autou ("the body of His glory") is translated idiomatically as "His glorious body," meaning the body that is characterized by, clothed in, and expressive of the divine majesty and radiant splendor of the exalted Christ.</w:t>
      </w:r>
    </w:p>
    <w:p w14:paraId="2A1BABAE" w14:textId="77777777" w:rsidR="000373DB" w:rsidRDefault="000373DB"/>
    <w:p w14:paraId="51B23C62" w14:textId="77777777" w:rsidR="000373DB" w:rsidRPr="000373DB" w:rsidRDefault="000373DB">
      <w:pPr>
        <w:rPr>
          <w:b/>
        </w:rPr>
      </w:pPr>
      <w:r w:rsidRPr="000373DB">
        <w:rPr>
          <w:b/>
        </w:rPr>
        <w:t>3. Usage and Word Pictures</w:t>
      </w:r>
    </w:p>
    <w:p w14:paraId="2CB9ED0C" w14:textId="77777777" w:rsidR="000373DB" w:rsidRDefault="000373DB">
      <w:r>
        <w:t xml:space="preserve">The New Testament uses doxa to paint a vivid picture of the shift from humiliation to exaltation. Jesus lived on earth in lowliness, but after His resurrection and ascension, He entered into His doxa. </w:t>
      </w:r>
    </w:p>
    <w:p w14:paraId="510D388D" w14:textId="77777777" w:rsidR="000373DB" w:rsidRDefault="000373DB">
      <w:r>
        <w:t>• In the Transfiguration (Luke 9:31-32), the disciples caught a sensory glimpse of this doxa when Jesus' clothing became white and gleaming, and His face shone like the sun.</w:t>
      </w:r>
    </w:p>
    <w:p w14:paraId="12A720F6" w14:textId="77777777" w:rsidR="000373DB" w:rsidRDefault="000373DB">
      <w:r>
        <w:t>• In the resurrection, believers will not merely see this doxa; they will be conformed to it. The word picture is one of a total outer and inner transformation, where the physical frame of the believer is infused with the indestructible life, light, and power of the age to come.</w:t>
      </w:r>
    </w:p>
    <w:p w14:paraId="3FF9398C" w14:textId="77777777" w:rsidR="000373DB" w:rsidRDefault="000373DB"/>
    <w:p w14:paraId="39DAEA29" w14:textId="77777777" w:rsidR="000373DB" w:rsidRPr="000373DB" w:rsidRDefault="000373DB">
      <w:pPr>
        <w:rPr>
          <w:b/>
        </w:rPr>
      </w:pPr>
      <w:r w:rsidRPr="000373DB">
        <w:rPr>
          <w:b/>
        </w:rPr>
        <w:t>4. Theological Implications</w:t>
      </w:r>
    </w:p>
    <w:p w14:paraId="641F2133" w14:textId="77777777" w:rsidR="000373DB" w:rsidRDefault="000373DB">
      <w:r>
        <w:t>The use of doxa in relation to the resurrection body carries profound theological weight:</w:t>
      </w:r>
    </w:p>
    <w:p w14:paraId="6EA183F4" w14:textId="77777777" w:rsidR="000373DB" w:rsidRDefault="000373DB">
      <w:r>
        <w:t>• The Pattern of Christ: The ultimate destination of the believer's body is not the grave, nor is it a disembodied spiritual existence. The pattern for our eternal existence is the physical, yet glorified, body of the resurrected Jesus.</w:t>
      </w:r>
    </w:p>
    <w:p w14:paraId="06B33DA0" w14:textId="77777777" w:rsidR="000373DB" w:rsidRDefault="000373DB">
      <w:r>
        <w:t>• Redemption of the Whole Person: God's redemptive plan is not complete until the physical body is redeemed. Just as Christ's body was raised in power and glory, so too will the bodies of believers be raised and rescued from the decay and limitations of the fall.</w:t>
      </w:r>
    </w:p>
    <w:p w14:paraId="76D93229" w14:textId="77777777" w:rsidR="000373DB" w:rsidRDefault="000373DB">
      <w:r>
        <w:t>• The Weight of Glory: The contrast between our current state ("lowly body") and our future state ("glorious body") highlights the magnitude of the grace of God. Our present earthly bodies are subject to sickness, aging, and sin, but our future bodies will be fit vessels to reflect and participate in the eternal glory of God.</w:t>
      </w:r>
    </w:p>
    <w:p w14:paraId="3CF8E8BE" w14:textId="77777777" w:rsidR="000373DB" w:rsidRDefault="000373DB"/>
    <w:p w14:paraId="56777D6E" w14:textId="77777777" w:rsidR="000373DB" w:rsidRPr="000373DB" w:rsidRDefault="000373DB">
      <w:pPr>
        <w:rPr>
          <w:b/>
        </w:rPr>
      </w:pPr>
      <w:r w:rsidRPr="000373DB">
        <w:rPr>
          <w:b/>
        </w:rPr>
        <w:t>5. Contextual Nuance in the Passage</w:t>
      </w:r>
    </w:p>
    <w:p w14:paraId="6977C553" w14:textId="77777777" w:rsidR="000373DB" w:rsidRDefault="000373DB">
      <w:r>
        <w:t xml:space="preserve">In Philippians 3:20-21, Paul contrasts the destiny of the enemies of the cross (whose end is destruction) with that of citizens of heaven. Our true citizenship is in heaven, from which we eagerly await the Savior. When He returns, He will "transform" (change the outward form of) our "lowly body" (literally, "the body of our humiliation") to be "conformed" (possessing the same essential form) to "His glorious body." </w:t>
      </w:r>
    </w:p>
    <w:p w14:paraId="521A1F60" w14:textId="77777777" w:rsidR="000373DB" w:rsidRDefault="000373DB">
      <w:r>
        <w:t>Paul's pastoral purpose is to encourage suffering and discouraged believers in Philippi. By calling the resurrection body "the body of His glory," Paul assures them that their physical suffering, persecution, and eventual death are not the final word. The very body that now suffers humiliation will one day shine with the same radiant, eternal splendor that belongs to the exalted Lord Jesus. This transformation is guaranteed by the absolute cosmic power of Christ, who is "able even to subdue all things to Himself."</w:t>
      </w:r>
    </w:p>
    <w:p w14:paraId="5F9C7E2D" w14:textId="77777777" w:rsidR="000373DB" w:rsidRDefault="000373DB"/>
    <w:p w14:paraId="79A0E6D6" w14:textId="77777777" w:rsidR="000373DB" w:rsidRPr="000373DB" w:rsidRDefault="000373DB">
      <w:pPr>
        <w:rPr>
          <w:b/>
        </w:rPr>
      </w:pPr>
      <w:r w:rsidRPr="000373DB">
        <w:rPr>
          <w:b/>
        </w:rPr>
        <w:t>6. Key Uses in Other Verses (NKJV)</w:t>
      </w:r>
    </w:p>
    <w:p w14:paraId="2C7C3469" w14:textId="77777777" w:rsidR="000373DB" w:rsidRDefault="000373DB">
      <w:r>
        <w:t>• Luke 2:9: "And behold, an angel of the Lord stood before them, and the glory (doxa) of the Lord shone around them, and they were greatly afraid."</w:t>
      </w:r>
    </w:p>
    <w:p w14:paraId="1F1FC446" w14:textId="77777777" w:rsidR="000373DB" w:rsidRDefault="000373DB">
      <w:r>
        <w:t>• John 1:14: "And the Word became flesh and dwelt among us, and we beheld His glory (doxa), the glory (doxa) as of the only begotten of the Father, full of grace and truth."</w:t>
      </w:r>
    </w:p>
    <w:p w14:paraId="0E95FC69" w14:textId="77777777" w:rsidR="000373DB" w:rsidRDefault="000373DB">
      <w:r>
        <w:t>• Romans 8:18: "For I consider that the sufferings of this present time are not worthy to be compared with the glory (doxa) which shall be revealed in us."</w:t>
      </w:r>
    </w:p>
    <w:p w14:paraId="165F058B" w14:textId="77777777" w:rsidR="000373DB" w:rsidRDefault="000373DB">
      <w:r>
        <w:t>• 1 Corinthians 15:43: "It is sown in dishonor, it is raised in glory (doxa). It is sown in weakness, it is raised in power."</w:t>
      </w:r>
    </w:p>
    <w:p w14:paraId="64C14297" w14:textId="77777777" w:rsidR="000373DB" w:rsidRDefault="000373DB">
      <w:r>
        <w:t>• Colossians 3:4: "When Christ who is our life appears, then you also will appear with Him in glory (doxa)."</w:t>
      </w:r>
    </w:p>
    <w:p w14:paraId="4521855E" w14:textId="77777777" w:rsidR="000373DB" w:rsidRDefault="000373DB"/>
    <w:p w14:paraId="348AC07F" w14:textId="77777777" w:rsidR="000373DB" w:rsidRPr="000373DB" w:rsidRDefault="000373DB">
      <w:pPr>
        <w:rPr>
          <w:b/>
        </w:rPr>
      </w:pPr>
      <w:r w:rsidRPr="000373DB">
        <w:rPr>
          <w:b/>
        </w:rPr>
        <w:t>7. Other Relevant Insights</w:t>
      </w:r>
    </w:p>
    <w:p w14:paraId="6EA7FCC8" w14:textId="77777777" w:rsidR="000373DB" w:rsidRDefault="000373DB">
      <w:r>
        <w:t>A grammatical insight of great comfort is found in the word "conformed" (symmorphos) in the same verse. It indicates a deep, organic conformity of essence, not just a superficial imitation. When Jesus conforms our lowly bodies to His "glorious body," the transformation is thorough and permanent. The weak, mortal clay of our present physical frame will be adapted to, and saturated with, the eternal, spiritual, and physical reality of heaven.</w:t>
      </w:r>
    </w:p>
    <w:p w14:paraId="41ADEA28" w14:textId="77777777" w:rsidR="000373DB" w:rsidRDefault="000373DB"/>
    <w:p w14:paraId="4B075809" w14:textId="77777777" w:rsidR="000373DB" w:rsidRPr="000373DB" w:rsidRDefault="000373DB">
      <w:pPr>
        <w:rPr>
          <w:b/>
        </w:rPr>
      </w:pPr>
      <w:r w:rsidRPr="000373DB">
        <w:rPr>
          <w:b/>
        </w:rPr>
        <w:t>8. References</w:t>
      </w:r>
    </w:p>
    <w:p w14:paraId="08CC743C" w14:textId="77777777" w:rsidR="000373DB" w:rsidRDefault="000373DB">
      <w:r>
        <w:t>• BDAG, s.v. "doxa."</w:t>
      </w:r>
    </w:p>
    <w:p w14:paraId="0F8F39EF" w14:textId="77777777" w:rsidR="000373DB" w:rsidRDefault="000373DB">
      <w:r>
        <w:t>• Vine's Expository Dictionary of New Testament Words.</w:t>
      </w:r>
    </w:p>
    <w:p w14:paraId="2BB9468F" w14:textId="77777777" w:rsidR="000373DB" w:rsidRDefault="000373DB">
      <w:r>
        <w:t>• Thayer's Greek-English Lexicon of the New Testament.</w:t>
      </w:r>
    </w:p>
    <w:p w14:paraId="18C0B07F" w14:textId="77777777" w:rsidR="000373DB" w:rsidRDefault="000373DB">
      <w:r>
        <w:t>• Theological Dictionary of the New Testament (Little Kittel), s.v. "doxa."</w:t>
      </w:r>
    </w:p>
    <w:p w14:paraId="2D459098" w14:textId="77777777" w:rsidR="000373DB" w:rsidRDefault="000373DB">
      <w:r>
        <w:t>• Blue Letter Bible, Strong's G1391.</w:t>
      </w:r>
    </w:p>
    <w:p w14:paraId="184A78D2" w14:textId="77777777" w:rsidR="000373DB" w:rsidRDefault="000373DB">
      <w:r>
        <w:t>• Precept Austin, Commentary on Philippians 3:20-21.</w:t>
      </w:r>
    </w:p>
    <w:p w14:paraId="5C18B4A1" w14:textId="7C09DA2A" w:rsidR="004C5552" w:rsidRDefault="000373DB">
      <w:r>
        <w:t>• MacArthur, John. The MacArthur New Testament Commentary: Philippians. Moody Publishers, 2001.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3DB"/>
    <w:rsid w:val="00017747"/>
    <w:rsid w:val="00023A4A"/>
    <w:rsid w:val="000373DB"/>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47DD2"/>
  <w15:chartTrackingRefBased/>
  <w15:docId w15:val="{75F87AAD-3843-4EFD-AAE1-B46B7F7B2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7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7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3DB"/>
    <w:rPr>
      <w:rFonts w:eastAsiaTheme="majorEastAsia" w:cstheme="majorBidi"/>
      <w:color w:val="272727" w:themeColor="text1" w:themeTint="D8"/>
    </w:rPr>
  </w:style>
  <w:style w:type="paragraph" w:styleId="Title">
    <w:name w:val="Title"/>
    <w:basedOn w:val="Normal"/>
    <w:next w:val="Normal"/>
    <w:link w:val="TitleChar"/>
    <w:uiPriority w:val="10"/>
    <w:qFormat/>
    <w:rsid w:val="00037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3DB"/>
    <w:pPr>
      <w:spacing w:before="160"/>
      <w:jc w:val="center"/>
    </w:pPr>
    <w:rPr>
      <w:i/>
      <w:iCs/>
      <w:color w:val="404040" w:themeColor="text1" w:themeTint="BF"/>
    </w:rPr>
  </w:style>
  <w:style w:type="character" w:customStyle="1" w:styleId="QuoteChar">
    <w:name w:val="Quote Char"/>
    <w:basedOn w:val="DefaultParagraphFont"/>
    <w:link w:val="Quote"/>
    <w:uiPriority w:val="29"/>
    <w:rsid w:val="000373DB"/>
    <w:rPr>
      <w:i/>
      <w:iCs/>
      <w:color w:val="404040" w:themeColor="text1" w:themeTint="BF"/>
    </w:rPr>
  </w:style>
  <w:style w:type="paragraph" w:styleId="ListParagraph">
    <w:name w:val="List Paragraph"/>
    <w:basedOn w:val="Normal"/>
    <w:uiPriority w:val="34"/>
    <w:qFormat/>
    <w:rsid w:val="000373DB"/>
    <w:pPr>
      <w:ind w:left="720"/>
      <w:contextualSpacing/>
    </w:pPr>
  </w:style>
  <w:style w:type="character" w:styleId="IntenseEmphasis">
    <w:name w:val="Intense Emphasis"/>
    <w:basedOn w:val="DefaultParagraphFont"/>
    <w:uiPriority w:val="21"/>
    <w:qFormat/>
    <w:rsid w:val="000373DB"/>
    <w:rPr>
      <w:i/>
      <w:iCs/>
      <w:color w:val="2E74B5" w:themeColor="accent1" w:themeShade="BF"/>
    </w:rPr>
  </w:style>
  <w:style w:type="paragraph" w:styleId="IntenseQuote">
    <w:name w:val="Intense Quote"/>
    <w:basedOn w:val="Normal"/>
    <w:next w:val="Normal"/>
    <w:link w:val="IntenseQuoteChar"/>
    <w:uiPriority w:val="30"/>
    <w:qFormat/>
    <w:rsid w:val="000373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73DB"/>
    <w:rPr>
      <w:i/>
      <w:iCs/>
      <w:color w:val="2E74B5" w:themeColor="accent1" w:themeShade="BF"/>
    </w:rPr>
  </w:style>
  <w:style w:type="character" w:styleId="IntenseReference">
    <w:name w:val="Intense Reference"/>
    <w:basedOn w:val="DefaultParagraphFont"/>
    <w:uiPriority w:val="32"/>
    <w:qFormat/>
    <w:rsid w:val="000373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1026</Words>
  <Characters>5336</Characters>
  <Application>Microsoft Office Word</Application>
  <DocSecurity>0</DocSecurity>
  <Lines>102</Lines>
  <Paragraphs>55</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2026-08-13T02:50:00Z</dcterms:modified>
</cp:coreProperties>
</file>