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73D2" w14:textId="77777777" w:rsidR="00BA3221" w:rsidRPr="00BA3221" w:rsidRDefault="00BA3221">
      <w:pPr>
        <w:rPr>
          <w:b/>
        </w:rPr>
      </w:pPr>
      <w:r w:rsidRPr="00BA3221">
        <w:rPr>
          <w:b/>
        </w:rPr>
        <w:t>CIRCUMCISION - ( peritomē , Strong's G4061 )</w:t>
      </w:r>
    </w:p>
    <w:p w14:paraId="0ADA35F3" w14:textId="77777777" w:rsidR="00BA3221" w:rsidRDefault="00BA3221">
      <w:r w:rsidRPr="00BA3221">
        <w:rPr>
          <w:b/>
        </w:rPr>
        <w:t>Summary:</w:t>
      </w:r>
    </w:p>
    <w:p w14:paraId="5318D189" w14:textId="77777777" w:rsidR="00BA3221" w:rsidRDefault="00BA3221">
      <w:r>
        <w:t>The Greek word peritomē literally means "a cutting around" and historically referred to the physical sign of the Abrahamic Covenant. While it is frequently used in the New Testament to describe the physical rite or the Jewish people as a group, the apostles continually elevate the term to describe the internal, spiritual reality of the New Covenant. In Philippians 3:3, true circumcision is defined not as an external physical mark, but as a heart radically transformed by the Spirit of God. It represents the spiritual cutting away of the sinful nature and a total reliance on Christ, stripping away any confidence in human effort, religious ritual, or pedigree.</w:t>
      </w:r>
    </w:p>
    <w:p w14:paraId="6C145597" w14:textId="77777777" w:rsidR="00BA3221" w:rsidRDefault="00BA3221"/>
    <w:p w14:paraId="073FF1FF" w14:textId="77777777" w:rsidR="00BA3221" w:rsidRDefault="00BA3221">
      <w:r w:rsidRPr="00BA3221">
        <w:rPr>
          <w:b/>
        </w:rPr>
        <w:t>Full Study:</w:t>
      </w:r>
    </w:p>
    <w:p w14:paraId="42B4EAF4" w14:textId="77777777" w:rsidR="00BA3221" w:rsidRDefault="00BA3221"/>
    <w:p w14:paraId="59A7D054" w14:textId="77777777" w:rsidR="00BA3221" w:rsidRPr="00BA3221" w:rsidRDefault="00BA3221">
      <w:pPr>
        <w:rPr>
          <w:b/>
        </w:rPr>
      </w:pPr>
      <w:r w:rsidRPr="00BA3221">
        <w:rPr>
          <w:b/>
        </w:rPr>
        <w:t>1. Word Picture / Background</w:t>
      </w:r>
    </w:p>
    <w:p w14:paraId="5C26996E" w14:textId="77777777" w:rsidR="00BA3221" w:rsidRDefault="00BA3221">
      <w:r>
        <w:t>• The word peritomē is a compound of the preposition peri (meaning "around") and a derivative of the verb temnō (meaning "to cut").</w:t>
      </w:r>
    </w:p>
    <w:p w14:paraId="7D42DA57" w14:textId="77777777" w:rsidR="00BA3221" w:rsidRDefault="00BA3221">
      <w:r>
        <w:t>• Historically, physical circumcision was instituted by God in Genesis 17 as the covenant sign for Abraham and his descendants. Over the centuries, it became the supreme identity marker of the Jewish people, distinguishing them from the surrounding Gentile nations.</w:t>
      </w:r>
    </w:p>
    <w:p w14:paraId="468DDFDB" w14:textId="77777777" w:rsidR="00BA3221" w:rsidRDefault="00BA3221">
      <w:r>
        <w:t>• By the first century, many Jewish teachers (including the Judaizers who troubled the early church) had elevated the physical ritual to a requirement for salvation, entirely missing the Old Testament's prophetic demand for a "circumcised heart" (Deuteronomy 10:16; 30:6; Jeremiah 4:4).</w:t>
      </w:r>
    </w:p>
    <w:p w14:paraId="1A3ADA1F" w14:textId="77777777" w:rsidR="00BA3221" w:rsidRDefault="00BA3221">
      <w:r>
        <w:t>• In Philippians 3:2–3, Paul employs a brilliant and severe wordplay. He warns the church to beware of the false teachers, calling them the katatomē (Strong's G2699, meaning "mutilation" or "false circumcision," from kata, meaning "down"). He then contrasts this with peritomē, declaring that believers in Christ are the true circumcision.</w:t>
      </w:r>
    </w:p>
    <w:p w14:paraId="35C6F9A9" w14:textId="77777777" w:rsidR="00BA3221" w:rsidRDefault="00BA3221"/>
    <w:p w14:paraId="05974D2B" w14:textId="77777777" w:rsidR="00BA3221" w:rsidRPr="00BA3221" w:rsidRDefault="00BA3221">
      <w:pPr>
        <w:rPr>
          <w:b/>
        </w:rPr>
      </w:pPr>
      <w:r w:rsidRPr="00BA3221">
        <w:rPr>
          <w:b/>
        </w:rPr>
        <w:t>2. Meaning / Lexical Definition</w:t>
      </w:r>
    </w:p>
    <w:p w14:paraId="5110CECF" w14:textId="77777777" w:rsidR="00BA3221" w:rsidRDefault="00BA3221">
      <w:r>
        <w:t>• Literal: The act, rite, or state of circumcision; the removal of the foreskin.</w:t>
      </w:r>
    </w:p>
    <w:p w14:paraId="3D321460" w14:textId="77777777" w:rsidR="00BA3221" w:rsidRDefault="00BA3221">
      <w:r>
        <w:t>• Metonymic: The circumcised people; a collective term for the Jewish nation or Jewish believers ("those of the circumcision").</w:t>
      </w:r>
    </w:p>
    <w:p w14:paraId="49EBABF5" w14:textId="77777777" w:rsidR="00BA3221" w:rsidRDefault="00BA3221">
      <w:r>
        <w:t>• Metaphorical / Spiritual: The state of being spiritually cleansed; having a heart devoted entirely to God, stripped of the carnal nature and the desire to earn salvation through fleshly works.</w:t>
      </w:r>
    </w:p>
    <w:p w14:paraId="752FB39E" w14:textId="77777777" w:rsidR="00BA3221" w:rsidRDefault="00BA3221"/>
    <w:p w14:paraId="3054C2F8" w14:textId="77777777" w:rsidR="00BA3221" w:rsidRPr="00BA3221" w:rsidRDefault="00BA3221">
      <w:pPr>
        <w:rPr>
          <w:b/>
        </w:rPr>
      </w:pPr>
      <w:r w:rsidRPr="00BA3221">
        <w:rPr>
          <w:b/>
        </w:rPr>
        <w:t>3. Usage and Word Pictures</w:t>
      </w:r>
    </w:p>
    <w:p w14:paraId="05F3C5D2" w14:textId="77777777" w:rsidR="00BA3221" w:rsidRDefault="00BA3221">
      <w:r>
        <w:t>• In the Gospels and Acts, peritomē often functions as a simple noun identifying the Jews.</w:t>
      </w:r>
    </w:p>
    <w:p w14:paraId="263B163A" w14:textId="77777777" w:rsidR="00BA3221" w:rsidRDefault="00BA3221">
      <w:r>
        <w:t>• In Paul's epistles, the word becomes a profound theological battleground. Paul takes a word that the Judaizers used as a weapon of exclusion and redefines it around the Gospel.</w:t>
      </w:r>
    </w:p>
    <w:p w14:paraId="0641362D" w14:textId="77777777" w:rsidR="00BA3221" w:rsidRDefault="00BA3221">
      <w:r>
        <w:t>• The biblical imagery of cutting away the flesh points directly to the removal of the old, sinful nature. Physical circumcision was a bloody, painful, physical cutting that pointed forward to a spiritual reality: the crucifixion of the flesh and the regeneration of the heart.</w:t>
      </w:r>
    </w:p>
    <w:p w14:paraId="2BAF47DA" w14:textId="77777777" w:rsidR="00BA3221" w:rsidRDefault="00BA3221"/>
    <w:p w14:paraId="73E9AD1E" w14:textId="77777777" w:rsidR="00BA3221" w:rsidRPr="00BA3221" w:rsidRDefault="00BA3221">
      <w:pPr>
        <w:rPr>
          <w:b/>
        </w:rPr>
      </w:pPr>
      <w:r w:rsidRPr="00BA3221">
        <w:rPr>
          <w:b/>
        </w:rPr>
        <w:t>4. Theological Implications</w:t>
      </w:r>
    </w:p>
    <w:p w14:paraId="41E3429C" w14:textId="77777777" w:rsidR="00BA3221" w:rsidRDefault="00BA3221">
      <w:r>
        <w:t>• Fulfillment of the Covenant Sign: The physical rite was a shadow; Christ is the substance. The Old Testament sign of entrance into God's covenant community is replaced in the New Covenant by the internal reality of regeneration (the "circumcision made without hands").</w:t>
      </w:r>
    </w:p>
    <w:p w14:paraId="2D0EA652" w14:textId="77777777" w:rsidR="00BA3221" w:rsidRDefault="00BA3221">
      <w:r>
        <w:t>• Salvation by Grace vs. Works: For the Judaizers, physical circumcision was the ultimate expression of "confidence in the flesh"—the belief that human works and adherence to the Mosaic law could secure justification. Paul dismantles this theology by proving that external rituals are spiritually bankrupt without an inward transformation by the Holy Spirit.</w:t>
      </w:r>
    </w:p>
    <w:p w14:paraId="3795B589" w14:textId="77777777" w:rsidR="00BA3221" w:rsidRDefault="00BA3221"/>
    <w:p w14:paraId="1E6108AB" w14:textId="77777777" w:rsidR="00BA3221" w:rsidRPr="00BA3221" w:rsidRDefault="00BA3221">
      <w:pPr>
        <w:rPr>
          <w:b/>
        </w:rPr>
      </w:pPr>
      <w:r w:rsidRPr="00BA3221">
        <w:rPr>
          <w:b/>
        </w:rPr>
        <w:t>5. Contextual Nuance in the Passage</w:t>
      </w:r>
    </w:p>
    <w:p w14:paraId="17471640" w14:textId="77777777" w:rsidR="00BA3221" w:rsidRDefault="00BA3221">
      <w:r>
        <w:t>• In Philippians 3:3, Paul makes a staggering claim: "For we are the circumcision." He applies the sacred covenant title of Israel to the Church (comprised of both Jews and Gentiles).</w:t>
      </w:r>
    </w:p>
    <w:p w14:paraId="6ED2C7A7" w14:textId="77777777" w:rsidR="00BA3221" w:rsidRDefault="00BA3221">
      <w:r>
        <w:t>• Paul defines the true peritomē not by physical lineage or surgical marks, but by three spiritual characteristics:</w:t>
      </w:r>
    </w:p>
    <w:p w14:paraId="1444CE9B" w14:textId="77777777" w:rsidR="00BA3221" w:rsidRDefault="00BA3221">
      <w:r>
        <w:t xml:space="preserve">    1.  Worship God in the Spirit: True devotion is internal and Spirit-empowered, not a matter of external geography or temple rituals.</w:t>
      </w:r>
    </w:p>
    <w:p w14:paraId="374AA79F" w14:textId="77777777" w:rsidR="00BA3221" w:rsidRDefault="00BA3221">
      <w:r>
        <w:t xml:space="preserve">    2.  Rejoice in Christ Jesus: The true covenant people boast only in the finished work of Christ, not in their own moral achievements.</w:t>
      </w:r>
    </w:p>
    <w:p w14:paraId="6DC0A84E" w14:textId="77777777" w:rsidR="00BA3221" w:rsidRDefault="00BA3221">
      <w:r>
        <w:t xml:space="preserve">    3.  Have no confidence in the flesh: They entirely abandon self-reliance, recognizing that human merit, pedigree, and religious ceremonies contribute nothing to their justification.</w:t>
      </w:r>
    </w:p>
    <w:p w14:paraId="5A469D54" w14:textId="77777777" w:rsidR="00BA3221" w:rsidRDefault="00BA3221"/>
    <w:p w14:paraId="6299EF7A" w14:textId="77777777" w:rsidR="00BA3221" w:rsidRPr="00BA3221" w:rsidRDefault="00BA3221">
      <w:pPr>
        <w:rPr>
          <w:b/>
        </w:rPr>
      </w:pPr>
      <w:r w:rsidRPr="00BA3221">
        <w:rPr>
          <w:b/>
        </w:rPr>
        <w:t>6. Key Uses in Other Verses (NKJV)</w:t>
      </w:r>
    </w:p>
    <w:p w14:paraId="2363C6E6" w14:textId="77777777" w:rsidR="00BA3221" w:rsidRDefault="00BA3221">
      <w:r>
        <w:t>• Romans 2:29 – "but he is a Jew who is one inwardly; and circumcision is that of the heart, in the Spirit, not in the letter; whose praise is not from men but from God."</w:t>
      </w:r>
    </w:p>
    <w:p w14:paraId="7F0E2A0A" w14:textId="77777777" w:rsidR="00BA3221" w:rsidRDefault="00BA3221">
      <w:r>
        <w:t>• Romans 4:11 – "And he received the sign of circumcision, a seal of the righteousness of the faith which he had while still uncircumcised, that he might be the father of all those who believe..."</w:t>
      </w:r>
    </w:p>
    <w:p w14:paraId="21F3715C" w14:textId="77777777" w:rsidR="00BA3221" w:rsidRDefault="00BA3221">
      <w:r>
        <w:t>• Galatians 5:6 – "For in Christ Jesus neither circumcision nor uncircumcision avails anything, but faith working through love."</w:t>
      </w:r>
    </w:p>
    <w:p w14:paraId="31007312" w14:textId="77777777" w:rsidR="00BA3221" w:rsidRDefault="00BA3221">
      <w:r>
        <w:t>• Colossians 2:11 – "In Him you were also circumcised with the circumcision made without hands, by putting off the body of the sins of the flesh, by the circumcision of Christ."</w:t>
      </w:r>
    </w:p>
    <w:p w14:paraId="59CA81E9" w14:textId="77777777" w:rsidR="00BA3221" w:rsidRDefault="00BA3221"/>
    <w:p w14:paraId="52C2643C" w14:textId="77777777" w:rsidR="00BA3221" w:rsidRPr="00BA3221" w:rsidRDefault="00BA3221">
      <w:pPr>
        <w:rPr>
          <w:b/>
        </w:rPr>
      </w:pPr>
      <w:r w:rsidRPr="00BA3221">
        <w:rPr>
          <w:b/>
        </w:rPr>
        <w:t>7. Other Relevant Insights</w:t>
      </w:r>
    </w:p>
    <w:p w14:paraId="5625792D" w14:textId="77777777" w:rsidR="00BA3221" w:rsidRDefault="00BA3221">
      <w:r>
        <w:t>• Pastoral Application: The human heart is naturally drawn to the katatomē—a religion of external scorekeeping, visible rituals, and measurable fleshly achievements. Philippians 3:3 is a vital reminder that biblical Christianity is fundamentally an internal transformation. When believers begin to trust in their church attendance, baptism, conservative morals, or theological pedigree to make them acceptable to God, they are reverting to "confidence in the flesh." True spiritual life is marked by a joyful, humble reliance on Jesus Christ alone.</w:t>
      </w:r>
    </w:p>
    <w:p w14:paraId="6E71FCE2" w14:textId="77777777" w:rsidR="00BA3221" w:rsidRDefault="00BA3221"/>
    <w:p w14:paraId="50819C65" w14:textId="77777777" w:rsidR="00BA3221" w:rsidRPr="00BA3221" w:rsidRDefault="00BA3221">
      <w:pPr>
        <w:rPr>
          <w:b/>
        </w:rPr>
      </w:pPr>
      <w:r w:rsidRPr="00BA3221">
        <w:rPr>
          <w:b/>
        </w:rPr>
        <w:t>8. References</w:t>
      </w:r>
    </w:p>
    <w:p w14:paraId="4F8DA135" w14:textId="77777777" w:rsidR="00BA3221" w:rsidRDefault="00BA3221">
      <w:r>
        <w:t>• Bauer, W., Danker, F. W., Arndt, W. F., &amp; Gingrich, F. W. (BDAG), A Greek-English Lexicon of the New Testament and Other Early Christian Literature.</w:t>
      </w:r>
    </w:p>
    <w:p w14:paraId="2FD2EFBC" w14:textId="77777777" w:rsidR="00BA3221" w:rsidRDefault="00BA3221">
      <w:r>
        <w:t>• Kittel, G., Friedrich, G., &amp; Bromiley, G. W. (TDNT), Theological Dictionary of the New Testament.</w:t>
      </w:r>
    </w:p>
    <w:p w14:paraId="4FC0492F" w14:textId="77777777" w:rsidR="00BA3221" w:rsidRDefault="00BA3221">
      <w:r>
        <w:t>• Vine, W. E., Vine's Complete Expository Dictionary of Old and New Testament Words.</w:t>
      </w:r>
    </w:p>
    <w:p w14:paraId="6E5CBBFB" w14:textId="77777777" w:rsidR="00BA3221" w:rsidRDefault="00BA3221">
      <w:r>
        <w:t>• Zodhiates, S., The Complete Word Study Dictionary: New Testament.</w:t>
      </w:r>
    </w:p>
    <w:p w14:paraId="4B0DFAB8" w14:textId="76A486C3" w:rsidR="004C5552" w:rsidRDefault="00BA3221">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322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E0E4"/>
  <w15:chartTrackingRefBased/>
  <w15:docId w15:val="{7A8EB3ED-648B-4991-9B2E-B093B043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21"/>
    <w:rPr>
      <w:rFonts w:eastAsiaTheme="majorEastAsia" w:cstheme="majorBidi"/>
      <w:color w:val="272727" w:themeColor="text1" w:themeTint="D8"/>
    </w:rPr>
  </w:style>
  <w:style w:type="paragraph" w:styleId="Title">
    <w:name w:val="Title"/>
    <w:basedOn w:val="Normal"/>
    <w:next w:val="Normal"/>
    <w:link w:val="TitleChar"/>
    <w:uiPriority w:val="10"/>
    <w:qFormat/>
    <w:rsid w:val="00BA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21"/>
    <w:pPr>
      <w:spacing w:before="160"/>
      <w:jc w:val="center"/>
    </w:pPr>
    <w:rPr>
      <w:i/>
      <w:iCs/>
      <w:color w:val="404040" w:themeColor="text1" w:themeTint="BF"/>
    </w:rPr>
  </w:style>
  <w:style w:type="character" w:customStyle="1" w:styleId="QuoteChar">
    <w:name w:val="Quote Char"/>
    <w:basedOn w:val="DefaultParagraphFont"/>
    <w:link w:val="Quote"/>
    <w:uiPriority w:val="29"/>
    <w:rsid w:val="00BA3221"/>
    <w:rPr>
      <w:i/>
      <w:iCs/>
      <w:color w:val="404040" w:themeColor="text1" w:themeTint="BF"/>
    </w:rPr>
  </w:style>
  <w:style w:type="paragraph" w:styleId="ListParagraph">
    <w:name w:val="List Paragraph"/>
    <w:basedOn w:val="Normal"/>
    <w:uiPriority w:val="34"/>
    <w:qFormat/>
    <w:rsid w:val="00BA3221"/>
    <w:pPr>
      <w:ind w:left="720"/>
      <w:contextualSpacing/>
    </w:pPr>
  </w:style>
  <w:style w:type="character" w:styleId="IntenseEmphasis">
    <w:name w:val="Intense Emphasis"/>
    <w:basedOn w:val="DefaultParagraphFont"/>
    <w:uiPriority w:val="21"/>
    <w:qFormat/>
    <w:rsid w:val="00BA3221"/>
    <w:rPr>
      <w:i/>
      <w:iCs/>
      <w:color w:val="2E74B5" w:themeColor="accent1" w:themeShade="BF"/>
    </w:rPr>
  </w:style>
  <w:style w:type="paragraph" w:styleId="IntenseQuote">
    <w:name w:val="Intense Quote"/>
    <w:basedOn w:val="Normal"/>
    <w:next w:val="Normal"/>
    <w:link w:val="IntenseQuoteChar"/>
    <w:uiPriority w:val="30"/>
    <w:qFormat/>
    <w:rsid w:val="00BA32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221"/>
    <w:rPr>
      <w:i/>
      <w:iCs/>
      <w:color w:val="2E74B5" w:themeColor="accent1" w:themeShade="BF"/>
    </w:rPr>
  </w:style>
  <w:style w:type="character" w:styleId="IntenseReference">
    <w:name w:val="Intense Reference"/>
    <w:basedOn w:val="DefaultParagraphFont"/>
    <w:uiPriority w:val="32"/>
    <w:qFormat/>
    <w:rsid w:val="00BA32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976</Words>
  <Characters>5078</Characters>
  <Application>Microsoft Office Word</Application>
  <DocSecurity>0</DocSecurity>
  <Lines>97</Lines>
  <Paragraphs>53</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