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82A77" w14:textId="77777777" w:rsidR="0018092D" w:rsidRPr="0018092D" w:rsidRDefault="0018092D">
      <w:pPr>
        <w:rPr>
          <w:b/>
        </w:rPr>
      </w:pPr>
      <w:r w:rsidRPr="0018092D">
        <w:rPr>
          <w:b/>
        </w:rPr>
        <w:t>LOSS - ( zēmia , Strong's G2209 )</w:t>
      </w:r>
    </w:p>
    <w:p w14:paraId="52220779" w14:textId="77777777" w:rsidR="0018092D" w:rsidRDefault="0018092D">
      <w:r w:rsidRPr="0018092D">
        <w:rPr>
          <w:b/>
        </w:rPr>
        <w:t>Summary:</w:t>
      </w:r>
    </w:p>
    <w:p w14:paraId="7E858AB0" w14:textId="77777777" w:rsidR="0018092D" w:rsidRDefault="0018092D">
      <w:r>
        <w:t>The Greek noun zēmia refers to damage, disadvantage, forfeit, or loss, particularly in a commercial or financial sense, where it stands in direct opposition to "gain" (kerdos). In Philippians 3:7, Paul uses this bookkeeping terminology to describe a radical revaluation of his life. Everything he once placed on the asset side of his spiritual ledger—his heritage, legalistic righteousness, and status—he now writes off as a total deficit and liability. To gain Christ, Paul gladly embraces the complete forfeiture of his self-made credentials, demonstrating that what the world values as profit is actually a spiritual detriment when it stands in the way of knowing Christ.</w:t>
      </w:r>
    </w:p>
    <w:p w14:paraId="64268B0E" w14:textId="77777777" w:rsidR="0018092D" w:rsidRDefault="0018092D"/>
    <w:p w14:paraId="35B18183" w14:textId="77777777" w:rsidR="0018092D" w:rsidRDefault="0018092D">
      <w:r w:rsidRPr="0018092D">
        <w:rPr>
          <w:b/>
        </w:rPr>
        <w:t>Full Study:</w:t>
      </w:r>
    </w:p>
    <w:p w14:paraId="75C247DE" w14:textId="77777777" w:rsidR="0018092D" w:rsidRDefault="0018092D"/>
    <w:p w14:paraId="394C0237" w14:textId="77777777" w:rsidR="0018092D" w:rsidRPr="0018092D" w:rsidRDefault="0018092D">
      <w:pPr>
        <w:rPr>
          <w:b/>
        </w:rPr>
      </w:pPr>
      <w:r w:rsidRPr="0018092D">
        <w:rPr>
          <w:b/>
        </w:rPr>
        <w:t>1. Word Picture / Background</w:t>
      </w:r>
    </w:p>
    <w:p w14:paraId="33FDC77B" w14:textId="77777777" w:rsidR="0018092D" w:rsidRDefault="0018092D">
      <w:r>
        <w:t>• Zēmia originates in the commercial and maritime world of the ancient Mediterranean. It was a business term used for a financial loss, a bad investment, or the damage sustained to cargo.</w:t>
      </w:r>
    </w:p>
    <w:p w14:paraId="29DA88CF" w14:textId="77777777" w:rsidR="0018092D" w:rsidRDefault="0018092D">
      <w:r>
        <w:t>• A vivid historical word picture of zēmia is found in Acts 27, where it describes the physical damage and loss of a ship's cargo during a violent storm. In that context, sailors had to throw valuable merchandise overboard to save the ship. The cargo, though inherently valuable, became a deadly weight that threatened their lives.</w:t>
      </w:r>
    </w:p>
    <w:p w14:paraId="3FBF3FD8" w14:textId="77777777" w:rsidR="0018092D" w:rsidRDefault="0018092D">
      <w:r>
        <w:t>• Paul imports this vivid business and maritime imagery into his spiritual autobiography. His prestigious Jewish pedigree and religious accomplishments were not bad things in themselves, but in relation to salvation, they were "cargo" that had to be cast overboard to secure the ultimate treasure of Christ.</w:t>
      </w:r>
    </w:p>
    <w:p w14:paraId="270128B9" w14:textId="77777777" w:rsidR="0018092D" w:rsidRDefault="0018092D"/>
    <w:p w14:paraId="72840038" w14:textId="77777777" w:rsidR="0018092D" w:rsidRPr="0018092D" w:rsidRDefault="0018092D">
      <w:pPr>
        <w:rPr>
          <w:b/>
        </w:rPr>
      </w:pPr>
      <w:r w:rsidRPr="0018092D">
        <w:rPr>
          <w:b/>
        </w:rPr>
        <w:t>2. Meaning / Lexical Definition</w:t>
      </w:r>
    </w:p>
    <w:p w14:paraId="4D095B54" w14:textId="77777777" w:rsidR="0018092D" w:rsidRDefault="0018092D">
      <w:r>
        <w:t>• The noun zēmia refers to a state of loss, damage, disadvantage, or forfeit.</w:t>
      </w:r>
    </w:p>
    <w:p w14:paraId="7B01906F" w14:textId="77777777" w:rsidR="0018092D" w:rsidRDefault="0018092D">
      <w:r>
        <w:t>• It describes the opposite of kerdos (gain or profit). It is not merely the absence of gain, but an active detriment, a negative balance, or a liability.</w:t>
      </w:r>
    </w:p>
    <w:p w14:paraId="060EFA3F" w14:textId="77777777" w:rsidR="0018092D" w:rsidRDefault="0018092D">
      <w:r>
        <w:t>• In classical and Hellenistic Greek, the word was frequently used in legal and commercial texts to denote a fine, a penalty, or the forfeiture of property.</w:t>
      </w:r>
    </w:p>
    <w:p w14:paraId="07A3098C" w14:textId="77777777" w:rsidR="0018092D" w:rsidRDefault="0018092D">
      <w:r>
        <w:t>• In the New Testament, it represents a conscious choice to forfeit personal advantages, recognizing them as ultimate liabilities when compared to the surpassing value of Christ.</w:t>
      </w:r>
    </w:p>
    <w:p w14:paraId="14B1FE5A" w14:textId="77777777" w:rsidR="0018092D" w:rsidRDefault="0018092D"/>
    <w:p w14:paraId="0B7788E8" w14:textId="77777777" w:rsidR="0018092D" w:rsidRPr="0018092D" w:rsidRDefault="0018092D">
      <w:pPr>
        <w:rPr>
          <w:b/>
        </w:rPr>
      </w:pPr>
      <w:r w:rsidRPr="0018092D">
        <w:rPr>
          <w:b/>
        </w:rPr>
        <w:t>3. Usage and Word Pictures</w:t>
      </w:r>
    </w:p>
    <w:p w14:paraId="03CBE754" w14:textId="77777777" w:rsidR="0018092D" w:rsidRDefault="0018092D">
      <w:r>
        <w:t>• The term zēmia appears only four times in the New Testament: twice in Acts 27 (referring to physical ship damage and cargo loss) and twice in Philippians 3 (verses 7 and 8).</w:t>
      </w:r>
    </w:p>
    <w:p w14:paraId="40763A16" w14:textId="77777777" w:rsidR="0018092D" w:rsidRDefault="0018092D">
      <w:r>
        <w:t>• This sparse but highly targeted usage highlights its intensity. In Acts, the loss was forced by a life-threatening storm; in Philippians, the loss is voluntary, deliberate, and joyful.</w:t>
      </w:r>
    </w:p>
    <w:p w14:paraId="129F3D27" w14:textId="77777777" w:rsidR="0018092D" w:rsidRDefault="0018092D">
      <w:r>
        <w:t>• A stark contrast is set up between kerdos (gain) and zēmia (loss). The plural "what things were gain [profits] to me" (kerdē) is balanced against the singular "loss" (zēmia). The apostle does not list his achievements and call them individual losses; he sweeps them all into one single pile and labels the entire collection as "loss."</w:t>
      </w:r>
    </w:p>
    <w:p w14:paraId="01F9CEDF" w14:textId="77777777" w:rsidR="0018092D" w:rsidRDefault="0018092D"/>
    <w:p w14:paraId="67820259" w14:textId="77777777" w:rsidR="0018092D" w:rsidRPr="0018092D" w:rsidRDefault="0018092D">
      <w:pPr>
        <w:rPr>
          <w:b/>
        </w:rPr>
      </w:pPr>
      <w:r w:rsidRPr="0018092D">
        <w:rPr>
          <w:b/>
        </w:rPr>
        <w:t>4. Theological Implications</w:t>
      </w:r>
    </w:p>
    <w:p w14:paraId="01A0F92A" w14:textId="77777777" w:rsidR="0018092D" w:rsidRDefault="0018092D">
      <w:r>
        <w:t>• The theological core of zēmia in Paul's writing is the absolute necessity of abandoning self-righteousness for the righteousness of God through faith.</w:t>
      </w:r>
    </w:p>
    <w:p w14:paraId="178368CC" w14:textId="77777777" w:rsidR="0018092D" w:rsidRDefault="0018092D">
      <w:r>
        <w:t>• It exposes the danger of spiritual accounting. Humanity naturally seeks to build a ledger of good works, religious heritage, and moral achievements to present to God as "gain." This ledger is not merely insufficient; it is actually a spiritual liability because it fosters self-reliance.</w:t>
      </w:r>
    </w:p>
    <w:p w14:paraId="275817DA" w14:textId="77777777" w:rsidR="0018092D" w:rsidRDefault="0018092D">
      <w:r>
        <w:t>• True conversion involves a radical cognitive shift—a recalculation of value. What was once considered credit is now recognized as debt; what was prized as an asset is cast off as a liability.</w:t>
      </w:r>
    </w:p>
    <w:p w14:paraId="7997DEF2" w14:textId="77777777" w:rsidR="0018092D" w:rsidRDefault="0018092D"/>
    <w:p w14:paraId="5250DCD1" w14:textId="77777777" w:rsidR="0018092D" w:rsidRPr="0018092D" w:rsidRDefault="0018092D">
      <w:pPr>
        <w:rPr>
          <w:b/>
        </w:rPr>
      </w:pPr>
      <w:r w:rsidRPr="0018092D">
        <w:rPr>
          <w:b/>
        </w:rPr>
        <w:t>5. Contextual Nuance in the Passage</w:t>
      </w:r>
    </w:p>
    <w:p w14:paraId="03341991" w14:textId="77777777" w:rsidR="0018092D" w:rsidRDefault="0018092D">
      <w:r>
        <w:t>• In Philippians 3:7, the verb "have counted" (hēgēmai) is in the perfect tense, indicating a settled, permanent decision made in the past with ongoing, present consequences. This was not an emotional, temporary impulse but a deliberate, rational, and permanent audit of his life.</w:t>
      </w:r>
    </w:p>
    <w:p w14:paraId="00C588C6" w14:textId="77777777" w:rsidR="0018092D" w:rsidRDefault="0018092D">
      <w:r>
        <w:t>• The immediate context (verses 4–6) lists Paul’s impressive spiritual resume: circumcised the eighth day, of the stock of Israel, of the tribe of Benjamin, a Hebrew of Hebrews, a Pharisee, zealous, and blameless under the law.</w:t>
      </w:r>
    </w:p>
    <w:p w14:paraId="351CD725" w14:textId="77777777" w:rsidR="0018092D" w:rsidRDefault="0018092D">
      <w:r>
        <w:t>• By labeling these prime assets as zēmia, Paul does not imply these Jewish privileges were inherently evil. Rather, they became a loss "for Christ" because relying on them prevented him from receiving the free gift of God's righteousness. To hold onto them as a means of justification was to lose Christ.</w:t>
      </w:r>
    </w:p>
    <w:p w14:paraId="2E766E4B" w14:textId="77777777" w:rsidR="0018092D" w:rsidRDefault="0018092D"/>
    <w:p w14:paraId="1072015D" w14:textId="77777777" w:rsidR="0018092D" w:rsidRPr="0018092D" w:rsidRDefault="0018092D">
      <w:pPr>
        <w:rPr>
          <w:b/>
        </w:rPr>
      </w:pPr>
      <w:r w:rsidRPr="0018092D">
        <w:rPr>
          <w:b/>
        </w:rPr>
        <w:t>6. Key Uses in Other Verses (NKJV)</w:t>
      </w:r>
    </w:p>
    <w:p w14:paraId="00AAFAE8" w14:textId="77777777" w:rsidR="0018092D" w:rsidRDefault="0018092D">
      <w:r>
        <w:t>• Acts 27:10 – "Men, I perceive that this voyage will end with disaster and much loss, not only of the cargo and ship, but also of our lives."</w:t>
      </w:r>
    </w:p>
    <w:p w14:paraId="3A685542" w14:textId="77777777" w:rsidR="0018092D" w:rsidRDefault="0018092D">
      <w:r>
        <w:t>• Acts 27:21 – "Men, you should have listened to me, and not have sailed from Crete and incurred this disaster and loss."</w:t>
      </w:r>
    </w:p>
    <w:p w14:paraId="4F9BA54C" w14:textId="77777777" w:rsidR="0018092D" w:rsidRDefault="0018092D">
      <w:r>
        <w:t>• Philippians 3:8 – "Yet indeed I also count all things loss for the excellence of the knowledge of Christ Jesus my Lord, for whom I have suffered the loss of all things, and count them as rubbish, that I may gain Christ." (The first instance of "loss" is the noun zēmia; the second instance, "suffered the loss," is the related Greek verb zēmioō).</w:t>
      </w:r>
    </w:p>
    <w:p w14:paraId="212139EA" w14:textId="77777777" w:rsidR="0018092D" w:rsidRDefault="0018092D"/>
    <w:p w14:paraId="12B78FAA" w14:textId="77777777" w:rsidR="0018092D" w:rsidRPr="0018092D" w:rsidRDefault="0018092D">
      <w:pPr>
        <w:rPr>
          <w:b/>
        </w:rPr>
      </w:pPr>
      <w:r w:rsidRPr="0018092D">
        <w:rPr>
          <w:b/>
        </w:rPr>
        <w:t>7. Other Relevant Insights</w:t>
      </w:r>
    </w:p>
    <w:p w14:paraId="270F3571" w14:textId="77777777" w:rsidR="0018092D" w:rsidRDefault="0018092D">
      <w:r>
        <w:t>• The pastoral application of zēmia is deeply liberating. It reminds believers that they do not need to protect, polish, or defend their self-made resumes.</w:t>
      </w:r>
    </w:p>
    <w:p w14:paraId="0D81EADF" w14:textId="77777777" w:rsidR="0018092D" w:rsidRDefault="0018092D">
      <w:r>
        <w:t>• In a culture obsessed with personal branding, achievement, and self-justification, the gospel calls believers to a joyful bankruptcy. We trade the exhausting burden of establishing our own worth for the infinite, unmerited riches of Christ.</w:t>
      </w:r>
    </w:p>
    <w:p w14:paraId="4C1C370A" w14:textId="77777777" w:rsidR="0018092D" w:rsidRDefault="0018092D">
      <w:r>
        <w:t>• The ultimate paradox of the Christian life is found here: we must suffer the loss of our self-sufficiency to obtain the gain of Christ. Loss is the only gateway to true abundance.</w:t>
      </w:r>
    </w:p>
    <w:p w14:paraId="71786627" w14:textId="77777777" w:rsidR="0018092D" w:rsidRDefault="0018092D"/>
    <w:p w14:paraId="32F3D91C" w14:textId="77777777" w:rsidR="0018092D" w:rsidRPr="0018092D" w:rsidRDefault="0018092D">
      <w:pPr>
        <w:rPr>
          <w:b/>
        </w:rPr>
      </w:pPr>
      <w:r w:rsidRPr="0018092D">
        <w:rPr>
          <w:b/>
        </w:rPr>
        <w:t>8. References</w:t>
      </w:r>
    </w:p>
    <w:p w14:paraId="4FDCD339" w14:textId="77777777" w:rsidR="0018092D" w:rsidRDefault="0018092D">
      <w:r>
        <w:t>• Bauer, Walter, William F. Arndt, F. Wilbur Gingrich, and Frederick W. Danker. A Greek-English Lexicon of the New Testament and Other Early Christian Literature. Chicago: University of Chicago Press, 2000.</w:t>
      </w:r>
    </w:p>
    <w:p w14:paraId="65A0198E" w14:textId="77777777" w:rsidR="0018092D" w:rsidRDefault="0018092D">
      <w:r>
        <w:t>• Brown, Colin, ed. New International Dictionary of New Testament Theology. Grand Rapids: Zondervan, 1986.</w:t>
      </w:r>
    </w:p>
    <w:p w14:paraId="4A015359" w14:textId="77777777" w:rsidR="0018092D" w:rsidRDefault="0018092D">
      <w:r>
        <w:t>• Kittel, Gerhard, and Gerhard Friedrich, eds. Theological Dictionary of the New Testament. Translated by Geoffrey W. Bromiley. Grand Rapids: Eerdmans, 1964–1976.</w:t>
      </w:r>
    </w:p>
    <w:p w14:paraId="2FE7535A" w14:textId="77777777" w:rsidR="0018092D" w:rsidRDefault="0018092D">
      <w:r>
        <w:t>• Robertson, Archibald Thomas. Word Pictures in the New Testament. Nashville: Broadman Press, 1930.</w:t>
      </w:r>
    </w:p>
    <w:p w14:paraId="58756B40" w14:textId="77777777" w:rsidR="004C5552" w:rsidRDefault="0018092D">
      <w:r>
        <w:t>• Vincent, Marvin R. Word Studies in the New Testament. New York: Charles Scribner's Sons, 1887.</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92D"/>
    <w:rsid w:val="00017747"/>
    <w:rsid w:val="00023A4A"/>
    <w:rsid w:val="0006763F"/>
    <w:rsid w:val="000C53AC"/>
    <w:rsid w:val="00146083"/>
    <w:rsid w:val="0018092D"/>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FEF69"/>
  <w15:chartTrackingRefBased/>
  <w15:docId w15:val="{89212475-3296-44A8-A2B0-A6E00BE16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09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09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09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09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09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09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09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092D"/>
    <w:rPr>
      <w:rFonts w:eastAsiaTheme="majorEastAsia" w:cstheme="majorBidi"/>
      <w:color w:val="272727" w:themeColor="text1" w:themeTint="D8"/>
    </w:rPr>
  </w:style>
  <w:style w:type="paragraph" w:styleId="Title">
    <w:name w:val="Title"/>
    <w:basedOn w:val="Normal"/>
    <w:next w:val="Normal"/>
    <w:link w:val="TitleChar"/>
    <w:uiPriority w:val="10"/>
    <w:qFormat/>
    <w:rsid w:val="001809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9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09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09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092D"/>
    <w:pPr>
      <w:spacing w:before="160"/>
      <w:jc w:val="center"/>
    </w:pPr>
    <w:rPr>
      <w:i/>
      <w:iCs/>
      <w:color w:val="404040" w:themeColor="text1" w:themeTint="BF"/>
    </w:rPr>
  </w:style>
  <w:style w:type="character" w:customStyle="1" w:styleId="QuoteChar">
    <w:name w:val="Quote Char"/>
    <w:basedOn w:val="DefaultParagraphFont"/>
    <w:link w:val="Quote"/>
    <w:uiPriority w:val="29"/>
    <w:rsid w:val="0018092D"/>
    <w:rPr>
      <w:i/>
      <w:iCs/>
      <w:color w:val="404040" w:themeColor="text1" w:themeTint="BF"/>
    </w:rPr>
  </w:style>
  <w:style w:type="paragraph" w:styleId="ListParagraph">
    <w:name w:val="List Paragraph"/>
    <w:basedOn w:val="Normal"/>
    <w:uiPriority w:val="34"/>
    <w:qFormat/>
    <w:rsid w:val="0018092D"/>
    <w:pPr>
      <w:ind w:left="720"/>
      <w:contextualSpacing/>
    </w:pPr>
  </w:style>
  <w:style w:type="character" w:styleId="IntenseEmphasis">
    <w:name w:val="Intense Emphasis"/>
    <w:basedOn w:val="DefaultParagraphFont"/>
    <w:uiPriority w:val="21"/>
    <w:qFormat/>
    <w:rsid w:val="0018092D"/>
    <w:rPr>
      <w:i/>
      <w:iCs/>
      <w:color w:val="2E74B5" w:themeColor="accent1" w:themeShade="BF"/>
    </w:rPr>
  </w:style>
  <w:style w:type="paragraph" w:styleId="IntenseQuote">
    <w:name w:val="Intense Quote"/>
    <w:basedOn w:val="Normal"/>
    <w:next w:val="Normal"/>
    <w:link w:val="IntenseQuoteChar"/>
    <w:uiPriority w:val="30"/>
    <w:qFormat/>
    <w:rsid w:val="001809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092D"/>
    <w:rPr>
      <w:i/>
      <w:iCs/>
      <w:color w:val="2E74B5" w:themeColor="accent1" w:themeShade="BF"/>
    </w:rPr>
  </w:style>
  <w:style w:type="character" w:styleId="IntenseReference">
    <w:name w:val="Intense Reference"/>
    <w:basedOn w:val="DefaultParagraphFont"/>
    <w:uiPriority w:val="32"/>
    <w:qFormat/>
    <w:rsid w:val="001809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1029</Words>
  <Characters>5356</Characters>
  <Application>Microsoft Office Word</Application>
  <DocSecurity>0</DocSecurity>
  <Lines>103</Lines>
  <Paragraphs>56</Paragraphs>
  <ScaleCrop>false</ScaleCrop>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2026-08-13T02:50:00Z</dcterms:created>
  <dcterms:modified xsi:type="dcterms:W3CDTF">2026-08-13T02:50:00Z</dcterms:modified>
</cp:coreProperties>
</file>