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3880" w14:textId="77777777" w:rsidR="0078702E" w:rsidRPr="0078702E" w:rsidRDefault="0078702E">
      <w:pPr>
        <w:rPr>
          <w:b/>
        </w:rPr>
      </w:pPr>
      <w:r w:rsidRPr="0078702E">
        <w:rPr>
          <w:b/>
        </w:rPr>
        <w:t>CHRIST - ( Christos , Strong's G5547 )</w:t>
      </w:r>
    </w:p>
    <w:p w14:paraId="6E3A0801" w14:textId="77777777" w:rsidR="0078702E" w:rsidRDefault="0078702E">
      <w:r w:rsidRPr="0078702E">
        <w:rPr>
          <w:b/>
        </w:rPr>
        <w:t>Summary:</w:t>
      </w:r>
    </w:p>
    <w:p w14:paraId="4E89CE63" w14:textId="77777777" w:rsidR="0078702E" w:rsidRDefault="0078702E">
      <w:r>
        <w:t>The word Christos means "Anointed One" and is the Greek equivalent of the Hebrew Mashiach (Messiah). In Philippians 3:7, Paul declares that all his previous religious credentials, achievements, and heritage—which he once regarded as "gain"—he now counts as "loss" for the sake of Christ. Here, "Christ" represents not just a title, but the person, work, and supreme value of Jesus, who completely redefines Paul's entire identity, purpose, and hope of righteousness.</w:t>
      </w:r>
    </w:p>
    <w:p w14:paraId="2C3D41D3" w14:textId="77777777" w:rsidR="0078702E" w:rsidRDefault="0078702E"/>
    <w:p w14:paraId="06468A4E" w14:textId="77777777" w:rsidR="0078702E" w:rsidRDefault="0078702E">
      <w:r w:rsidRPr="0078702E">
        <w:rPr>
          <w:b/>
        </w:rPr>
        <w:t>Full Study:</w:t>
      </w:r>
    </w:p>
    <w:p w14:paraId="09D024CC" w14:textId="77777777" w:rsidR="0078702E" w:rsidRDefault="0078702E"/>
    <w:p w14:paraId="21F13777" w14:textId="77777777" w:rsidR="0078702E" w:rsidRPr="0078702E" w:rsidRDefault="0078702E">
      <w:pPr>
        <w:rPr>
          <w:b/>
        </w:rPr>
      </w:pPr>
      <w:r w:rsidRPr="0078702E">
        <w:rPr>
          <w:b/>
        </w:rPr>
        <w:t>1. Word Picture / Background</w:t>
      </w:r>
    </w:p>
    <w:p w14:paraId="2A02A6DB" w14:textId="77777777" w:rsidR="0078702E" w:rsidRDefault="0078702E">
      <w:r>
        <w:t>• Christos originates from the Greek verb chrio, which means "to smear" or "to anoint" with oil. In ancient Israel, anointing was used to consecrate kings, priests, and prophets, symbolizing their separation for divine service and empowerment by the Spirit of God. In the Septuagint, the Greek translation of the Old Testament, Christos was used to translate the Hebrew word Mashiach (Messiah). Over time, the term shifted from an adjective describing an anointed person to a supreme title and proper noun for the promised Deliverer of Israel—the ultimate King and Priest who would redeem God's people.</w:t>
      </w:r>
    </w:p>
    <w:p w14:paraId="0BD479F2" w14:textId="77777777" w:rsidR="0078702E" w:rsidRDefault="0078702E"/>
    <w:p w14:paraId="31720A93" w14:textId="77777777" w:rsidR="0078702E" w:rsidRPr="0078702E" w:rsidRDefault="0078702E">
      <w:pPr>
        <w:rPr>
          <w:b/>
        </w:rPr>
      </w:pPr>
      <w:r w:rsidRPr="0078702E">
        <w:rPr>
          <w:b/>
        </w:rPr>
        <w:t>2. Meaning / Lexical Definition</w:t>
      </w:r>
    </w:p>
    <w:p w14:paraId="78DA60E4" w14:textId="77777777" w:rsidR="0078702E" w:rsidRDefault="0078702E">
      <w:r>
        <w:t>• Christos designates the Messiah, the Anointed One of God. Lexically, it refers to:</w:t>
      </w:r>
    </w:p>
    <w:p w14:paraId="38A89B10" w14:textId="77777777" w:rsidR="0078702E" w:rsidRDefault="0078702E">
      <w:r>
        <w:t>• The One anointed by God with the Holy Spirit to fulfill the offices of Prophet, Priest, and King.</w:t>
      </w:r>
    </w:p>
    <w:p w14:paraId="4FC063FE" w14:textId="77777777" w:rsidR="0078702E" w:rsidRDefault="0078702E">
      <w:r>
        <w:t>• Jesus of Nazareth, recognized and confessed as the long-awaited Messiah of Israel.</w:t>
      </w:r>
    </w:p>
    <w:p w14:paraId="7CF2438E" w14:textId="77777777" w:rsidR="0078702E" w:rsidRDefault="0078702E">
      <w:r>
        <w:t>• In the Pauline epistles, Christos functions frequently as a proper name, often combined as "Jesus Christ" or "Christ Jesus," representing the historical person of Jesus in His resurrected, glorified state as Lord.</w:t>
      </w:r>
    </w:p>
    <w:p w14:paraId="7DF0B30F" w14:textId="77777777" w:rsidR="0078702E" w:rsidRDefault="0078702E"/>
    <w:p w14:paraId="5358E701" w14:textId="77777777" w:rsidR="0078702E" w:rsidRPr="0078702E" w:rsidRDefault="0078702E">
      <w:pPr>
        <w:rPr>
          <w:b/>
        </w:rPr>
      </w:pPr>
      <w:r w:rsidRPr="0078702E">
        <w:rPr>
          <w:b/>
        </w:rPr>
        <w:t>3. Usage and Word Pictures</w:t>
      </w:r>
    </w:p>
    <w:p w14:paraId="4D057D41" w14:textId="77777777" w:rsidR="0078702E" w:rsidRDefault="0078702E">
      <w:r>
        <w:t xml:space="preserve">In the New Testament, Christos appears over 500 times, predominantly in the epistles of Paul. </w:t>
      </w:r>
    </w:p>
    <w:p w14:paraId="776409A2" w14:textId="77777777" w:rsidR="0078702E" w:rsidRDefault="0078702E">
      <w:r>
        <w:t>• While the Gospels often use the term as a title ("the Christ") to prove Jesus' identity as the Messiah of Jewish expectation, the Epistles use it to emphasize His cosmic lordship, saving work, and the believer's spiritual union with Him.</w:t>
      </w:r>
    </w:p>
    <w:p w14:paraId="24AAF943" w14:textId="77777777" w:rsidR="0078702E" w:rsidRDefault="0078702E">
      <w:r>
        <w:t>• The historical word-picture of "anointing" carries rich associations of fragrance, consecration, and divine authorization. It points to the reality that Jesus did not self-appoint but was officially designated, authorized, and filled by the Father for the work of redemption.</w:t>
      </w:r>
    </w:p>
    <w:p w14:paraId="2143E2EC" w14:textId="77777777" w:rsidR="0078702E" w:rsidRDefault="0078702E"/>
    <w:p w14:paraId="7B50E497" w14:textId="77777777" w:rsidR="0078702E" w:rsidRPr="0078702E" w:rsidRDefault="0078702E">
      <w:pPr>
        <w:rPr>
          <w:b/>
        </w:rPr>
      </w:pPr>
      <w:r w:rsidRPr="0078702E">
        <w:rPr>
          <w:b/>
        </w:rPr>
        <w:t>4. Theological Implications</w:t>
      </w:r>
    </w:p>
    <w:p w14:paraId="69B1BBB1" w14:textId="77777777" w:rsidR="0078702E" w:rsidRDefault="0078702E">
      <w:r>
        <w:t>The theology of Christos is central to the New Covenant:</w:t>
      </w:r>
    </w:p>
    <w:p w14:paraId="3D899B5A" w14:textId="77777777" w:rsidR="0078702E" w:rsidRDefault="0078702E">
      <w:r>
        <w:t>• The Messianic Office: As Christos, Jesus fulfills all the Old Testament promises of a coming Davidic King, a high priest after the order of Melchizedek, and the suffering Servant.</w:t>
      </w:r>
    </w:p>
    <w:p w14:paraId="6A74847D" w14:textId="77777777" w:rsidR="0078702E" w:rsidRDefault="0078702E">
      <w:r>
        <w:t>• Union with Christ: Believers are described as being "in Christ" (en Christo), sharing in His death, burial, resurrection, and inheritance.</w:t>
      </w:r>
    </w:p>
    <w:p w14:paraId="58654585" w14:textId="77777777" w:rsidR="0078702E" w:rsidRDefault="0078702E">
      <w:r>
        <w:t>• The Anointing of Believers: Because believers are united to the Christos, they also receive an anointing from the Holy One (1 John 2:20), sharing in His priestly and royal calling to represent God to the world.</w:t>
      </w:r>
    </w:p>
    <w:p w14:paraId="79BB09BA" w14:textId="77777777" w:rsidR="0078702E" w:rsidRDefault="0078702E"/>
    <w:p w14:paraId="6929C26F" w14:textId="77777777" w:rsidR="0078702E" w:rsidRPr="0078702E" w:rsidRDefault="0078702E">
      <w:pPr>
        <w:rPr>
          <w:b/>
        </w:rPr>
      </w:pPr>
      <w:r w:rsidRPr="0078702E">
        <w:rPr>
          <w:b/>
        </w:rPr>
        <w:t>5. Contextual Nuance in the Passage</w:t>
      </w:r>
    </w:p>
    <w:p w14:paraId="7E6A7731" w14:textId="77777777" w:rsidR="0078702E" w:rsidRDefault="0078702E">
      <w:r>
        <w:t xml:space="preserve">In Philippians 3:7, Christos stands in sharp, singular contrast to a long list of human achievements. Paul has just detailed his flawless Hebrew pedigree: circumcised the eighth day, of the stock of Israel, of the tribe of Benjamin, a Hebrew of the Hebrews, a Pharisee concerning the law, zealous to the point of persecuting the church, and blameless concerning legalistic righteousness. </w:t>
      </w:r>
    </w:p>
    <w:p w14:paraId="198C0F5A" w14:textId="77777777" w:rsidR="0078702E" w:rsidRDefault="0078702E">
      <w:r>
        <w:t>• Paul uses a commercial or bookkeeping metaphor: "gain" (plural assets) versus "loss" (a singular, catastrophic deficit).</w:t>
      </w:r>
    </w:p>
    <w:p w14:paraId="67FC30CB" w14:textId="77777777" w:rsidR="0078702E" w:rsidRDefault="0078702E">
      <w:r>
        <w:t>• He places all his highly prized religious assets on one side of the ledger and marks them as a total loss. On the other side of the ledger, he places a single person: Christos.</w:t>
      </w:r>
    </w:p>
    <w:p w14:paraId="0A9514B6" w14:textId="77777777" w:rsidR="0078702E" w:rsidRDefault="0078702E">
      <w:r>
        <w:t>• The nuance of Christos here is the absolute sufficiency and incomparable worth of Jesus. To gain Christ, Paul must bankrupt himself of all self-righteousness. "Christ" is not just a theological concept here, but a living, personal Relationship and the sole source of true righteousness before God.</w:t>
      </w:r>
    </w:p>
    <w:p w14:paraId="30A3D696" w14:textId="77777777" w:rsidR="0078702E" w:rsidRDefault="0078702E"/>
    <w:p w14:paraId="004B0F21" w14:textId="77777777" w:rsidR="0078702E" w:rsidRPr="0078702E" w:rsidRDefault="0078702E">
      <w:pPr>
        <w:rPr>
          <w:b/>
        </w:rPr>
      </w:pPr>
      <w:r w:rsidRPr="0078702E">
        <w:rPr>
          <w:b/>
        </w:rPr>
        <w:t>6. Key Uses in Other Verses (NKJV)</w:t>
      </w:r>
    </w:p>
    <w:p w14:paraId="0BEC81C4" w14:textId="77777777" w:rsidR="0078702E" w:rsidRDefault="0078702E">
      <w:r>
        <w:t>• Matthew 16:16: "Simon Peter answered and said, 'You are the Christ, the Son of the living God.'"</w:t>
      </w:r>
    </w:p>
    <w:p w14:paraId="70098C5F" w14:textId="77777777" w:rsidR="0078702E" w:rsidRDefault="0078702E">
      <w:r>
        <w:t>• Acts 2:36: "'Therefore let all the house of Israel know assuredly that God has made this Jesus, whom you crucified, both Lord and Christ.'"</w:t>
      </w:r>
    </w:p>
    <w:p w14:paraId="6C919D55" w14:textId="77777777" w:rsidR="0078702E" w:rsidRDefault="0078702E">
      <w:r>
        <w:t>• Romans 8:1: "There is therefore now no condemnation to those who are in Christ Jesus, who do not walk according to the flesh, but according to the Spirit."</w:t>
      </w:r>
    </w:p>
    <w:p w14:paraId="2D01093A" w14:textId="77777777" w:rsidR="0078702E" w:rsidRDefault="0078702E">
      <w:r>
        <w:t>• Galatians 2:20: "I have been crucified with Christ; it is no longer I who live, but Christ lives in me; and the life which I now live in the flesh I live by faith in the Son of God, who loved me and gave Himself for me."</w:t>
      </w:r>
    </w:p>
    <w:p w14:paraId="73504232" w14:textId="77777777" w:rsidR="0078702E" w:rsidRDefault="0078702E"/>
    <w:p w14:paraId="031B95A0" w14:textId="77777777" w:rsidR="0078702E" w:rsidRPr="0078702E" w:rsidRDefault="0078702E">
      <w:pPr>
        <w:rPr>
          <w:b/>
        </w:rPr>
      </w:pPr>
      <w:r w:rsidRPr="0078702E">
        <w:rPr>
          <w:b/>
        </w:rPr>
        <w:t>7. Other Relevant Insights</w:t>
      </w:r>
    </w:p>
    <w:p w14:paraId="7D2B76A7" w14:textId="77777777" w:rsidR="0078702E" w:rsidRDefault="0078702E">
      <w:r>
        <w:t>• It is historically significant how quickly "Christ" transitioned from a title ("Jesus the Christ") to a proper name ("Jesus Christ") in the early church. This shift, prominent in Paul's letters written only decades after the resurrection, demonstrates that for the earliest Christians, Jesus' messianic identity was completely inseparable from His personal name.</w:t>
      </w:r>
    </w:p>
    <w:p w14:paraId="7F1C422D" w14:textId="77777777" w:rsidR="0078702E" w:rsidRDefault="0078702E">
      <w:r>
        <w:t>• In Philippians 3, the loss of all things is not a stoic or bitter renunciation. The word for "counted" (hegemai) is in the perfect tense, indicating a settled, permanent conviction. The sheer beauty and majesty of the Christos make the surrender of worldly honors feel not like a sacrifice, but an obvious, joyful exchange.</w:t>
      </w:r>
    </w:p>
    <w:p w14:paraId="489C88CD" w14:textId="77777777" w:rsidR="0078702E" w:rsidRDefault="0078702E"/>
    <w:p w14:paraId="72F2DB3E" w14:textId="77777777" w:rsidR="0078702E" w:rsidRPr="0078702E" w:rsidRDefault="0078702E">
      <w:pPr>
        <w:rPr>
          <w:b/>
        </w:rPr>
      </w:pPr>
      <w:r w:rsidRPr="0078702E">
        <w:rPr>
          <w:b/>
        </w:rPr>
        <w:t>8. References</w:t>
      </w:r>
    </w:p>
    <w:p w14:paraId="2FA96834" w14:textId="77777777" w:rsidR="0078702E" w:rsidRDefault="0078702E">
      <w:r>
        <w:t>• Balz, Horst, and Gerhard Schneider, eds. Exegetical Dictionary of the New Testament.</w:t>
      </w:r>
    </w:p>
    <w:p w14:paraId="3230CB14" w14:textId="77777777" w:rsidR="0078702E" w:rsidRDefault="0078702E">
      <w:r>
        <w:t>• Danker, Frederick William, Walter Bauer, William F. Arndt, and F. Wilbur Gingrich. A Greek-English Lexicon of the New Testament and Other Early Christian Literature (BDAG).</w:t>
      </w:r>
    </w:p>
    <w:p w14:paraId="290405DA" w14:textId="77777777" w:rsidR="0078702E" w:rsidRDefault="0078702E">
      <w:r>
        <w:t>• Fee, Gordon D. Paul's Letter to the Philippians (New International Commentary on the New Testament).</w:t>
      </w:r>
    </w:p>
    <w:p w14:paraId="1E60204C" w14:textId="77777777" w:rsidR="0078702E" w:rsidRDefault="0078702E">
      <w:r>
        <w:t>• Kittel, Gerhard, and Gerhard Friedrich, eds. Theological Dictionary of the New Testament (TDNT / Little Kittel).</w:t>
      </w:r>
    </w:p>
    <w:p w14:paraId="68D0E434" w14:textId="371FDAFE" w:rsidR="004C5552" w:rsidRDefault="0078702E">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702E"/>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1D7C"/>
  <w15:chartTrackingRefBased/>
  <w15:docId w15:val="{1C18E5D2-0A40-48E1-8C07-31E7B842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7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7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02E"/>
    <w:rPr>
      <w:rFonts w:eastAsiaTheme="majorEastAsia" w:cstheme="majorBidi"/>
      <w:color w:val="272727" w:themeColor="text1" w:themeTint="D8"/>
    </w:rPr>
  </w:style>
  <w:style w:type="paragraph" w:styleId="Title">
    <w:name w:val="Title"/>
    <w:basedOn w:val="Normal"/>
    <w:next w:val="Normal"/>
    <w:link w:val="TitleChar"/>
    <w:uiPriority w:val="10"/>
    <w:qFormat/>
    <w:rsid w:val="00787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02E"/>
    <w:pPr>
      <w:spacing w:before="160"/>
      <w:jc w:val="center"/>
    </w:pPr>
    <w:rPr>
      <w:i/>
      <w:iCs/>
      <w:color w:val="404040" w:themeColor="text1" w:themeTint="BF"/>
    </w:rPr>
  </w:style>
  <w:style w:type="character" w:customStyle="1" w:styleId="QuoteChar">
    <w:name w:val="Quote Char"/>
    <w:basedOn w:val="DefaultParagraphFont"/>
    <w:link w:val="Quote"/>
    <w:uiPriority w:val="29"/>
    <w:rsid w:val="0078702E"/>
    <w:rPr>
      <w:i/>
      <w:iCs/>
      <w:color w:val="404040" w:themeColor="text1" w:themeTint="BF"/>
    </w:rPr>
  </w:style>
  <w:style w:type="paragraph" w:styleId="ListParagraph">
    <w:name w:val="List Paragraph"/>
    <w:basedOn w:val="Normal"/>
    <w:uiPriority w:val="34"/>
    <w:qFormat/>
    <w:rsid w:val="0078702E"/>
    <w:pPr>
      <w:ind w:left="720"/>
      <w:contextualSpacing/>
    </w:pPr>
  </w:style>
  <w:style w:type="character" w:styleId="IntenseEmphasis">
    <w:name w:val="Intense Emphasis"/>
    <w:basedOn w:val="DefaultParagraphFont"/>
    <w:uiPriority w:val="21"/>
    <w:qFormat/>
    <w:rsid w:val="0078702E"/>
    <w:rPr>
      <w:i/>
      <w:iCs/>
      <w:color w:val="2E74B5" w:themeColor="accent1" w:themeShade="BF"/>
    </w:rPr>
  </w:style>
  <w:style w:type="paragraph" w:styleId="IntenseQuote">
    <w:name w:val="Intense Quote"/>
    <w:basedOn w:val="Normal"/>
    <w:next w:val="Normal"/>
    <w:link w:val="IntenseQuoteChar"/>
    <w:uiPriority w:val="30"/>
    <w:qFormat/>
    <w:rsid w:val="007870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702E"/>
    <w:rPr>
      <w:i/>
      <w:iCs/>
      <w:color w:val="2E74B5" w:themeColor="accent1" w:themeShade="BF"/>
    </w:rPr>
  </w:style>
  <w:style w:type="character" w:styleId="IntenseReference">
    <w:name w:val="Intense Reference"/>
    <w:basedOn w:val="DefaultParagraphFont"/>
    <w:uiPriority w:val="32"/>
    <w:qFormat/>
    <w:rsid w:val="007870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4951</Characters>
  <Application>Microsoft Office Word</Application>
  <DocSecurity>0</DocSecurity>
  <Lines>95</Lines>
  <Paragraphs>51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