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1CDA" w14:textId="77777777" w:rsidR="003E5B9B" w:rsidRPr="003E5B9B" w:rsidRDefault="003E5B9B">
      <w:pPr>
        <w:rPr>
          <w:b/>
        </w:rPr>
      </w:pPr>
      <w:r w:rsidRPr="003E5B9B">
        <w:rPr>
          <w:b/>
        </w:rPr>
        <w:t>FULL - ( chortazō , Strong's G5526 )</w:t>
      </w:r>
    </w:p>
    <w:p w14:paraId="44903DE4" w14:textId="77777777" w:rsidR="003E5B9B" w:rsidRDefault="003E5B9B">
      <w:r w:rsidRPr="003E5B9B">
        <w:rPr>
          <w:b/>
        </w:rPr>
        <w:t>Summary:</w:t>
      </w:r>
    </w:p>
    <w:p w14:paraId="22463062" w14:textId="77777777" w:rsidR="003E5B9B" w:rsidRDefault="003E5B9B">
      <w:r>
        <w:t>The Greek word chortazō originally referred to the feeding or fattening of animals with grass or fodder. In the New Testament, it transitioned to describe humans eating until they are completely satisfied, full, or sated, as well as the deep spiritual fulfillment that God provides to those who hunger for righteousness. In Philippians 4:12, Paul uses this realistic, earthy term to describe the physical state of having a full stomach, illustrating that his ultimate contentment does not depend on physical satiety or material abundance, but on the enduring strength provided by Jesus Christ.</w:t>
      </w:r>
    </w:p>
    <w:p w14:paraId="13681F18" w14:textId="77777777" w:rsidR="003E5B9B" w:rsidRDefault="003E5B9B"/>
    <w:p w14:paraId="17F6C252" w14:textId="77777777" w:rsidR="003E5B9B" w:rsidRDefault="003E5B9B">
      <w:r w:rsidRPr="003E5B9B">
        <w:rPr>
          <w:b/>
        </w:rPr>
        <w:t>Full Study:</w:t>
      </w:r>
    </w:p>
    <w:p w14:paraId="67E75863" w14:textId="77777777" w:rsidR="003E5B9B" w:rsidRDefault="003E5B9B"/>
    <w:p w14:paraId="1A5749EC" w14:textId="77777777" w:rsidR="003E5B9B" w:rsidRPr="003E5B9B" w:rsidRDefault="003E5B9B">
      <w:pPr>
        <w:rPr>
          <w:b/>
        </w:rPr>
      </w:pPr>
      <w:r w:rsidRPr="003E5B9B">
        <w:rPr>
          <w:b/>
        </w:rPr>
        <w:t>1. Word Picture / Background</w:t>
      </w:r>
    </w:p>
    <w:p w14:paraId="1B8CE05F" w14:textId="77777777" w:rsidR="003E5B9B" w:rsidRDefault="003E5B9B">
      <w:r>
        <w:t>The verb chortazō derives from the noun chortos, which refers to grass, hay, green herbage, or a feeding place for animals. In its earliest classical usage, the verb was strictly agricultural, meaning to feed, fatten, or gorge livestock with fodder. It described cattle, sheep, or horses eating their fill in a rich pasture. Over time, the word transitioned from animal husbandry into colloquial Hellenistic Greek (Koine) to describe humans eating until they were completely full, satisfied, or stuffed. It carries a highly vivid, physical word picture of eating to the point of complete satiety, where one cannot physically consume any more.</w:t>
      </w:r>
    </w:p>
    <w:p w14:paraId="3AAFFDB3" w14:textId="77777777" w:rsidR="003E5B9B" w:rsidRDefault="003E5B9B"/>
    <w:p w14:paraId="1D89E031" w14:textId="77777777" w:rsidR="003E5B9B" w:rsidRPr="003E5B9B" w:rsidRDefault="003E5B9B">
      <w:pPr>
        <w:rPr>
          <w:b/>
        </w:rPr>
      </w:pPr>
      <w:r w:rsidRPr="003E5B9B">
        <w:rPr>
          <w:b/>
        </w:rPr>
        <w:t>2. Meaning / Lexical Definition</w:t>
      </w:r>
    </w:p>
    <w:p w14:paraId="4C732518" w14:textId="77777777" w:rsidR="003E5B9B" w:rsidRDefault="003E5B9B">
      <w:r>
        <w:t>In the New Testament, chortazō means to feed, satisfy, or fill with food. In the passive voice—as it appears in Philippians 4:12—it means to be satisfied, to have one's fill, to be fully fed, or to have a full stomach. Figuratively, it denotes the thorough satisfaction of a desire or the complete fulfillment of a deep spiritual longing. The core semantic idea is not merely receiving food, but receiving it in such abundance that hunger is entirely banished and complete satisfaction is reached.</w:t>
      </w:r>
    </w:p>
    <w:p w14:paraId="035C46A9" w14:textId="77777777" w:rsidR="003E5B9B" w:rsidRDefault="003E5B9B"/>
    <w:p w14:paraId="1BCF4BFE" w14:textId="77777777" w:rsidR="003E5B9B" w:rsidRPr="003E5B9B" w:rsidRDefault="003E5B9B">
      <w:pPr>
        <w:rPr>
          <w:b/>
        </w:rPr>
      </w:pPr>
      <w:r w:rsidRPr="003E5B9B">
        <w:rPr>
          <w:b/>
        </w:rPr>
        <w:t>3. Usage and Word Pictures</w:t>
      </w:r>
    </w:p>
    <w:p w14:paraId="62DF0CCB" w14:textId="77777777" w:rsidR="003E5B9B" w:rsidRDefault="003E5B9B">
      <w:r>
        <w:t xml:space="preserve">The literal, physical usage of chortazō is prominent in the Gospels during the miraculous feedings of the five thousand and the four thousand. In these accounts, the crowds did not merely get a taste of bread; they ate and "were filled," with abundant leftovers remaining. </w:t>
      </w:r>
    </w:p>
    <w:p w14:paraId="2E91A866" w14:textId="77777777" w:rsidR="003E5B9B" w:rsidRDefault="003E5B9B">
      <w:r>
        <w:t>Beyond physical eating, the New Testament elevates this term to a spiritual level. Jesus uses it in the Beatitudes to promise that those who hunger and thirst for righteousness "shall be filled." The word picture shifts from animals feeding on pasture grass or crowds filled with loaves and fish to the human soul being completely and eternally satisfied by the righteousness of God.</w:t>
      </w:r>
    </w:p>
    <w:p w14:paraId="0E4399A2" w14:textId="77777777" w:rsidR="003E5B9B" w:rsidRDefault="003E5B9B"/>
    <w:p w14:paraId="0F58381C" w14:textId="77777777" w:rsidR="003E5B9B" w:rsidRPr="003E5B9B" w:rsidRDefault="003E5B9B">
      <w:pPr>
        <w:rPr>
          <w:b/>
        </w:rPr>
      </w:pPr>
      <w:r w:rsidRPr="003E5B9B">
        <w:rPr>
          <w:b/>
        </w:rPr>
        <w:t>4. Theological Implications</w:t>
      </w:r>
    </w:p>
    <w:p w14:paraId="319BB8EE" w14:textId="77777777" w:rsidR="003E5B9B" w:rsidRDefault="003E5B9B">
      <w:r>
        <w:t>Theologically, chortazō highlights that true satisfaction is a gift received from God. Whether physical or spiritual, genuine fullness is not self-generated. Human beings have deep-seated hungers that they attempt to satisfy with worldly things, but these efforts leave them empty. God alone is the one who satisfies the hungry soul. Furthermore, Paul's ability to remain content while "full" demonstrates that the physical blessings of God should not lead to self-sufficiency or spiritual complacency. True physical satisfaction is received with thanksgiving, but ultimate spiritual satisfaction remains anchored in Christ.</w:t>
      </w:r>
    </w:p>
    <w:p w14:paraId="61746741" w14:textId="77777777" w:rsidR="003E5B9B" w:rsidRDefault="003E5B9B"/>
    <w:p w14:paraId="1E0121B7" w14:textId="77777777" w:rsidR="003E5B9B" w:rsidRPr="003E5B9B" w:rsidRDefault="003E5B9B">
      <w:pPr>
        <w:rPr>
          <w:b/>
        </w:rPr>
      </w:pPr>
      <w:r w:rsidRPr="003E5B9B">
        <w:rPr>
          <w:b/>
        </w:rPr>
        <w:t>5. Contextual Nuance in the Passage</w:t>
      </w:r>
    </w:p>
    <w:p w14:paraId="67DBDC3A" w14:textId="77777777" w:rsidR="003E5B9B" w:rsidRDefault="003E5B9B">
      <w:r>
        <w:t xml:space="preserve">In Philippians 4:12, Paul writes, "I know how to be abased, and I know how to abound. Everywhere and in all things I have learned both to be full and to be hungry..." Paul pairs the passive infinitive chortazesthai ("to be full") with peinan ("to be hungry"). </w:t>
      </w:r>
    </w:p>
    <w:p w14:paraId="7DE69936" w14:textId="77777777" w:rsidR="003E5B9B" w:rsidRDefault="003E5B9B">
      <w:r>
        <w:t>By using a word that historically carried the raw, physical connotation of being stuffed or fattened like livestock, Paul highlights the stark reality of his physical circumstances. He does not use a delicate or overly spiritualized word for eating; he refers to the basic, visceral experience of having a stuffed stomach. Paul has mastered the spiritual art of contentment (autarkeia) in both extremes. He has learned how to navigate the temptation of complacency and self-reliance that comes with a full stomach, just as he has mastered the temptation of anxiety and despair that comes with an empty stomach.</w:t>
      </w:r>
    </w:p>
    <w:p w14:paraId="5020CA0B" w14:textId="77777777" w:rsidR="003E5B9B" w:rsidRDefault="003E5B9B"/>
    <w:p w14:paraId="6AEF4321" w14:textId="77777777" w:rsidR="003E5B9B" w:rsidRPr="003E5B9B" w:rsidRDefault="003E5B9B">
      <w:pPr>
        <w:rPr>
          <w:b/>
        </w:rPr>
      </w:pPr>
      <w:r w:rsidRPr="003E5B9B">
        <w:rPr>
          <w:b/>
        </w:rPr>
        <w:t>6. Key Uses in Other Verses (NKJV)</w:t>
      </w:r>
    </w:p>
    <w:p w14:paraId="2D7F4086" w14:textId="77777777" w:rsidR="003E5B9B" w:rsidRDefault="003E5B9B">
      <w:r>
        <w:t>• Matthew 5:6 - "Blessed are those who hunger and thirst for righteousness, for they shall be filled."</w:t>
      </w:r>
    </w:p>
    <w:p w14:paraId="10E29CCB" w14:textId="77777777" w:rsidR="003E5B9B" w:rsidRDefault="003E5B9B">
      <w:r>
        <w:t>• Matthew 14:20 - "So they all ate and were filled, and they took up twelve baskets full of the fragments that remained."</w:t>
      </w:r>
    </w:p>
    <w:p w14:paraId="566059A0" w14:textId="77777777" w:rsidR="003E5B9B" w:rsidRDefault="003E5B9B">
      <w:r>
        <w:t>• Luke 16:21 - "...desiring to be fed with the crumbs which fell from the rich man's table."</w:t>
      </w:r>
    </w:p>
    <w:p w14:paraId="5A0EBA8A" w14:textId="77777777" w:rsidR="003E5B9B" w:rsidRDefault="003E5B9B">
      <w:r>
        <w:t>• James 2:16 - "...and one of you says to them, 'Depart in peace, be warmed and filled,' but you do not give them the things which are needed for the body, what does it profit?"</w:t>
      </w:r>
    </w:p>
    <w:p w14:paraId="4DE71920" w14:textId="77777777" w:rsidR="003E5B9B" w:rsidRDefault="003E5B9B">
      <w:r>
        <w:t>• Revelation 19:21 - "And the rest were killed with the sword which proceeded from the mouth of Him who sat on the horse. And all the birds were filled with their flesh."</w:t>
      </w:r>
    </w:p>
    <w:p w14:paraId="7E4F0B81" w14:textId="77777777" w:rsidR="003E5B9B" w:rsidRDefault="003E5B9B"/>
    <w:p w14:paraId="7F2D7B66" w14:textId="77777777" w:rsidR="003E5B9B" w:rsidRPr="003E5B9B" w:rsidRDefault="003E5B9B">
      <w:pPr>
        <w:rPr>
          <w:b/>
        </w:rPr>
      </w:pPr>
      <w:r w:rsidRPr="003E5B9B">
        <w:rPr>
          <w:b/>
        </w:rPr>
        <w:t>7. Other Relevant Insights</w:t>
      </w:r>
    </w:p>
    <w:p w14:paraId="32567C01" w14:textId="77777777" w:rsidR="003E5B9B" w:rsidRDefault="003E5B9B">
      <w:r>
        <w:t>The word "learned" in Philippians 4:12 is memyēmai (from myeō), which is a term borrowed from the ancient mystery religions meaning "initiated into the secret." Paul is saying he has been initiated into the secret of living both filled (chortazesthai) and hungry. This implies that handling physical abundance and satiety is not an automatic or easy skill for the believer. In fact, scripture warns that when people grow wealthy and full, they often forget the Lord. Being "full" can be a greater spiritual hazard than being empty. Paul’s secret is that his sufficiency is not in his stomach's fullness, but in the Christ who infuses him with strength.</w:t>
      </w:r>
    </w:p>
    <w:p w14:paraId="3C9DA277" w14:textId="77777777" w:rsidR="003E5B9B" w:rsidRDefault="003E5B9B"/>
    <w:p w14:paraId="585C96EB" w14:textId="77777777" w:rsidR="003E5B9B" w:rsidRPr="003E5B9B" w:rsidRDefault="003E5B9B">
      <w:pPr>
        <w:rPr>
          <w:b/>
        </w:rPr>
      </w:pPr>
      <w:r w:rsidRPr="003E5B9B">
        <w:rPr>
          <w:b/>
        </w:rPr>
        <w:t>8. References</w:t>
      </w:r>
    </w:p>
    <w:p w14:paraId="45A8C375" w14:textId="77777777" w:rsidR="003E5B9B" w:rsidRDefault="003E5B9B">
      <w:r>
        <w:t>• BDAG, s.v. "χορτάζω."</w:t>
      </w:r>
    </w:p>
    <w:p w14:paraId="40441E54" w14:textId="77777777" w:rsidR="003E5B9B" w:rsidRDefault="003E5B9B">
      <w:r>
        <w:t>• Thayer's Greek-English Lexicon, s.v. "χορτάζω."</w:t>
      </w:r>
    </w:p>
    <w:p w14:paraId="5A6EC02E" w14:textId="77777777" w:rsidR="003E5B9B" w:rsidRDefault="003E5B9B">
      <w:r>
        <w:t>• TDNT, s.v. "χορτάζω."</w:t>
      </w:r>
    </w:p>
    <w:p w14:paraId="74EDED9D" w14:textId="77777777" w:rsidR="003E5B9B" w:rsidRDefault="003E5B9B">
      <w:r>
        <w:t>• Vine's Expository Dictionary of New Testament Words, s.v. "Fill, Full."</w:t>
      </w:r>
    </w:p>
    <w:p w14:paraId="1A0758E9" w14:textId="66C18CFB" w:rsidR="004C5552" w:rsidRDefault="003E5B9B">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5B9B"/>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4299"/>
  <w15:chartTrackingRefBased/>
  <w15:docId w15:val="{ED28D985-07E6-4CB1-8FD4-014B3CB2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5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5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B9B"/>
    <w:rPr>
      <w:rFonts w:eastAsiaTheme="majorEastAsia" w:cstheme="majorBidi"/>
      <w:color w:val="272727" w:themeColor="text1" w:themeTint="D8"/>
    </w:rPr>
  </w:style>
  <w:style w:type="paragraph" w:styleId="Title">
    <w:name w:val="Title"/>
    <w:basedOn w:val="Normal"/>
    <w:next w:val="Normal"/>
    <w:link w:val="TitleChar"/>
    <w:uiPriority w:val="10"/>
    <w:qFormat/>
    <w:rsid w:val="003E5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B9B"/>
    <w:pPr>
      <w:spacing w:before="160"/>
      <w:jc w:val="center"/>
    </w:pPr>
    <w:rPr>
      <w:i/>
      <w:iCs/>
      <w:color w:val="404040" w:themeColor="text1" w:themeTint="BF"/>
    </w:rPr>
  </w:style>
  <w:style w:type="character" w:customStyle="1" w:styleId="QuoteChar">
    <w:name w:val="Quote Char"/>
    <w:basedOn w:val="DefaultParagraphFont"/>
    <w:link w:val="Quote"/>
    <w:uiPriority w:val="29"/>
    <w:rsid w:val="003E5B9B"/>
    <w:rPr>
      <w:i/>
      <w:iCs/>
      <w:color w:val="404040" w:themeColor="text1" w:themeTint="BF"/>
    </w:rPr>
  </w:style>
  <w:style w:type="paragraph" w:styleId="ListParagraph">
    <w:name w:val="List Paragraph"/>
    <w:basedOn w:val="Normal"/>
    <w:uiPriority w:val="34"/>
    <w:qFormat/>
    <w:rsid w:val="003E5B9B"/>
    <w:pPr>
      <w:ind w:left="720"/>
      <w:contextualSpacing/>
    </w:pPr>
  </w:style>
  <w:style w:type="character" w:styleId="IntenseEmphasis">
    <w:name w:val="Intense Emphasis"/>
    <w:basedOn w:val="DefaultParagraphFont"/>
    <w:uiPriority w:val="21"/>
    <w:qFormat/>
    <w:rsid w:val="003E5B9B"/>
    <w:rPr>
      <w:i/>
      <w:iCs/>
      <w:color w:val="2E74B5" w:themeColor="accent1" w:themeShade="BF"/>
    </w:rPr>
  </w:style>
  <w:style w:type="paragraph" w:styleId="IntenseQuote">
    <w:name w:val="Intense Quote"/>
    <w:basedOn w:val="Normal"/>
    <w:next w:val="Normal"/>
    <w:link w:val="IntenseQuoteChar"/>
    <w:uiPriority w:val="30"/>
    <w:qFormat/>
    <w:rsid w:val="003E5B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5B9B"/>
    <w:rPr>
      <w:i/>
      <w:iCs/>
      <w:color w:val="2E74B5" w:themeColor="accent1" w:themeShade="BF"/>
    </w:rPr>
  </w:style>
  <w:style w:type="character" w:styleId="IntenseReference">
    <w:name w:val="Intense Reference"/>
    <w:basedOn w:val="DefaultParagraphFont"/>
    <w:uiPriority w:val="32"/>
    <w:qFormat/>
    <w:rsid w:val="003E5B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4810</Characters>
  <Application>Microsoft Office Word</Application>
  <DocSecurity>0</DocSecurity>
  <Lines>92</Lines>
  <Paragraphs>50</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