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8661" w14:textId="77777777" w:rsidR="00544D89" w:rsidRPr="00544D89" w:rsidRDefault="00544D89">
      <w:pPr>
        <w:rPr>
          <w:b/>
        </w:rPr>
      </w:pPr>
      <w:r w:rsidRPr="00544D89">
        <w:rPr>
          <w:b/>
        </w:rPr>
        <w:t>DISTRESS - ( thlipsis , Strong's G2347 )</w:t>
      </w:r>
    </w:p>
    <w:p w14:paraId="69D9DAD1" w14:textId="77777777" w:rsidR="00544D89" w:rsidRDefault="00544D89">
      <w:r w:rsidRPr="00544D89">
        <w:rPr>
          <w:b/>
        </w:rPr>
        <w:t>Summary:</w:t>
      </w:r>
    </w:p>
    <w:p w14:paraId="036A18F8" w14:textId="77777777" w:rsidR="00544D89" w:rsidRDefault="00544D89">
      <w:r>
        <w:t>The Greek noun thlipsis refers to crushing pressure, affliction, or distress, picturing a person squeezed by difficult external circumstances. In Philippians 4:14, the word refers to the material deprivation, physical confinement, and social isolation Paul experienced during his Roman imprisonment. By sending financial support through Epaphroditus, the Philippian believers "shared" in this pressure, easing his burden and demonstrating their deep partnership in the gospel.</w:t>
      </w:r>
    </w:p>
    <w:p w14:paraId="4A585323" w14:textId="77777777" w:rsidR="00544D89" w:rsidRDefault="00544D89"/>
    <w:p w14:paraId="226C162E" w14:textId="77777777" w:rsidR="00544D89" w:rsidRDefault="00544D89">
      <w:r w:rsidRPr="00544D89">
        <w:rPr>
          <w:b/>
        </w:rPr>
        <w:t>Full Study:</w:t>
      </w:r>
    </w:p>
    <w:p w14:paraId="1C4422E8" w14:textId="77777777" w:rsidR="00544D89" w:rsidRDefault="00544D89"/>
    <w:p w14:paraId="657F5C11" w14:textId="77777777" w:rsidR="00544D89" w:rsidRPr="00544D89" w:rsidRDefault="00544D89">
      <w:pPr>
        <w:rPr>
          <w:b/>
        </w:rPr>
      </w:pPr>
      <w:r w:rsidRPr="00544D89">
        <w:rPr>
          <w:b/>
        </w:rPr>
        <w:t>1. Word Picture / Background</w:t>
      </w:r>
    </w:p>
    <w:p w14:paraId="70CC878E" w14:textId="77777777" w:rsidR="00544D89" w:rsidRDefault="00544D89">
      <w:r>
        <w:t>• Thlipsis derives from the verb thlibo, which means to press, squeeze, or crush. In ancient Greek, the term described literal physical pressure, such as the pressing of grapes to extract juice or the crushing weight of a heavy stone. Over time, the word came to describe figurative pressure—the mental, emotional, and physical strain caused by harsh external circumstances, persecution, or affliction. It conveys the sensation of being hemmed in, trapped with no room to maneuver, and burdened by a heavy load.</w:t>
      </w:r>
    </w:p>
    <w:p w14:paraId="56BA5D82" w14:textId="77777777" w:rsidR="00544D89" w:rsidRDefault="00544D89"/>
    <w:p w14:paraId="5559B8FC" w14:textId="77777777" w:rsidR="00544D89" w:rsidRPr="00544D89" w:rsidRDefault="00544D89">
      <w:pPr>
        <w:rPr>
          <w:b/>
        </w:rPr>
      </w:pPr>
      <w:r w:rsidRPr="00544D89">
        <w:rPr>
          <w:b/>
        </w:rPr>
        <w:t>2. Meaning / Lexical Definition</w:t>
      </w:r>
    </w:p>
    <w:p w14:paraId="07E26AF8" w14:textId="77777777" w:rsidR="00544D89" w:rsidRDefault="00544D89">
      <w:r>
        <w:t>The noun denotes trouble that inflicts distress, hardship, or suffering. The semantic range includes:</w:t>
      </w:r>
    </w:p>
    <w:p w14:paraId="51A23AE2" w14:textId="77777777" w:rsidR="00544D89" w:rsidRDefault="00544D89">
      <w:r>
        <w:t>• Pressure, affliction, or tribulation.</w:t>
      </w:r>
    </w:p>
    <w:p w14:paraId="24C26C23" w14:textId="77777777" w:rsidR="00544D89" w:rsidRDefault="00544D89">
      <w:r>
        <w:t>• Trouble, distress, or suffering arising from difficult circumstances.</w:t>
      </w:r>
    </w:p>
    <w:p w14:paraId="159CF754" w14:textId="77777777" w:rsidR="00544D89" w:rsidRDefault="00544D89">
      <w:r>
        <w:t>• Persecution or oppression experienced for the sake of the faith.</w:t>
      </w:r>
    </w:p>
    <w:p w14:paraId="41EFBBF3" w14:textId="77777777" w:rsidR="00544D89" w:rsidRDefault="00544D89">
      <w:r>
        <w:t>In the New Testament, thlipsis rarely refers to vague inner anxiety; rather, it refers to objective hardship—such as imprisonment, poverty, or persecution—that exerts heavy emotional and physical pressure on the believer.</w:t>
      </w:r>
    </w:p>
    <w:p w14:paraId="1232A4C4" w14:textId="77777777" w:rsidR="00544D89" w:rsidRDefault="00544D89"/>
    <w:p w14:paraId="40A1B681" w14:textId="77777777" w:rsidR="00544D89" w:rsidRPr="00544D89" w:rsidRDefault="00544D89">
      <w:pPr>
        <w:rPr>
          <w:b/>
        </w:rPr>
      </w:pPr>
      <w:r w:rsidRPr="00544D89">
        <w:rPr>
          <w:b/>
        </w:rPr>
        <w:t>3. Usage and Word Pictures</w:t>
      </w:r>
    </w:p>
    <w:p w14:paraId="7E4DBAB5" w14:textId="77777777" w:rsidR="00544D89" w:rsidRDefault="00544D89">
      <w:r>
        <w:t>The New Testament writers use thlipsis to describe the inevitable friction between the kingdom of God and the systems of this world. Jesus warns His disciples that in the world they will have thlipsis (tribulation), but encourages them because He has overcome the world. The word picture is not of a light, passing annoyance, but of a crushing burden. It represents the "narrow gate" and the "difficult way" of the Christian walk. In classical contexts, the word was used for the crushing of olives for oil, a vivid illustration of how God uses trials to produce spiritual fruit, endurance, and character in His people.</w:t>
      </w:r>
    </w:p>
    <w:p w14:paraId="3FAF61A6" w14:textId="77777777" w:rsidR="00544D89" w:rsidRDefault="00544D89"/>
    <w:p w14:paraId="6C00B49E" w14:textId="77777777" w:rsidR="00544D89" w:rsidRPr="00544D89" w:rsidRDefault="00544D89">
      <w:pPr>
        <w:rPr>
          <w:b/>
        </w:rPr>
      </w:pPr>
      <w:r w:rsidRPr="00544D89">
        <w:rPr>
          <w:b/>
        </w:rPr>
        <w:t>4. Theological Implications</w:t>
      </w:r>
    </w:p>
    <w:p w14:paraId="07176CCD" w14:textId="77777777" w:rsidR="00544D89" w:rsidRDefault="00544D89">
      <w:r>
        <w:t xml:space="preserve">The theology of suffering is central to thlipsis. Hardship is not a sign of God's abandonment but a normal component of the Christian life. </w:t>
      </w:r>
    </w:p>
    <w:p w14:paraId="6CC1E8EB" w14:textId="77777777" w:rsidR="00544D89" w:rsidRDefault="00544D89">
      <w:r>
        <w:t>• Suffering as Fellowship: Believers share in the sufferings of Christ. This is not redemptive suffering, but the inevitable consequence of representing Jesus in a hostile world.</w:t>
      </w:r>
    </w:p>
    <w:p w14:paraId="45587E9B" w14:textId="77777777" w:rsidR="00544D89" w:rsidRDefault="00544D89">
      <w:r>
        <w:t>• Instrument of Sanctification: Tribulation produces perseverance, character, and hope (Romans 5:3-4).</w:t>
      </w:r>
    </w:p>
    <w:p w14:paraId="1910FB44" w14:textId="77777777" w:rsidR="00544D89" w:rsidRDefault="00544D89">
      <w:r>
        <w:t>• Communal Responsibility: When one member of the body of Christ experiences thlipsis, the rest of the body is called to bear the burden, transforming individual distress into an opportunity for corporate love and unity.</w:t>
      </w:r>
    </w:p>
    <w:p w14:paraId="5630EE40" w14:textId="77777777" w:rsidR="00544D89" w:rsidRDefault="00544D89"/>
    <w:p w14:paraId="27883339" w14:textId="77777777" w:rsidR="00544D89" w:rsidRPr="00544D89" w:rsidRDefault="00544D89">
      <w:pPr>
        <w:rPr>
          <w:b/>
        </w:rPr>
      </w:pPr>
      <w:r w:rsidRPr="00544D89">
        <w:rPr>
          <w:b/>
        </w:rPr>
        <w:t>5. Contextual Nuance in the Passage</w:t>
      </w:r>
    </w:p>
    <w:p w14:paraId="40DAFA2F" w14:textId="77777777" w:rsidR="00544D89" w:rsidRDefault="00544D89">
      <w:r>
        <w:t xml:space="preserve">In Philippians 4:14, Paul uses thlipsis to describe his Roman imprisonment. This distress was not merely spiritual or emotional; it was highly practical. Roman prisoners relied on outside friends for basic necessities like food, clothing, and medicine. Without the support of the Philippians, Paul's thlipsis would have included physical deprivation and hunger. </w:t>
      </w:r>
    </w:p>
    <w:p w14:paraId="53CB806C" w14:textId="77777777" w:rsidR="00544D89" w:rsidRDefault="00544D89">
      <w:r>
        <w:t>By stating that they "shared in my distress" (synkoinonesantes mou te thlipsei), Paul acknowledges that their financial gift was more than charity. It was a formal partnership (koinonia). The Philippians stepped under the crushing load with Paul, relieving the pressure of his confinement and demonstrating their mutual commitment to the gospel ministry.</w:t>
      </w:r>
    </w:p>
    <w:p w14:paraId="4CDA6855" w14:textId="77777777" w:rsidR="00544D89" w:rsidRDefault="00544D89"/>
    <w:p w14:paraId="6DD34C53" w14:textId="77777777" w:rsidR="00544D89" w:rsidRPr="00544D89" w:rsidRDefault="00544D89">
      <w:pPr>
        <w:rPr>
          <w:b/>
        </w:rPr>
      </w:pPr>
      <w:r w:rsidRPr="00544D89">
        <w:rPr>
          <w:b/>
        </w:rPr>
        <w:t>6. Key Uses in Other Verses (NKJV)</w:t>
      </w:r>
    </w:p>
    <w:p w14:paraId="5CA5C39F" w14:textId="77777777" w:rsidR="00544D89" w:rsidRDefault="00544D89">
      <w:r>
        <w:t>• John 16:33: "These things I have spoken to you, that in Me you may have peace. In the world you will have tribulation; but be of good cheer, I have overcome the world."</w:t>
      </w:r>
    </w:p>
    <w:p w14:paraId="058C9642" w14:textId="77777777" w:rsidR="00544D89" w:rsidRDefault="00544D89">
      <w:r>
        <w:t>• Romans 5:3: "And not only that, but we also glory in tribulations, knowing that tribulation produces perseverance;"</w:t>
      </w:r>
    </w:p>
    <w:p w14:paraId="325E662B" w14:textId="77777777" w:rsidR="00544D89" w:rsidRDefault="00544D89">
      <w:r>
        <w:t>• Romans 12:12: "rejoicing in hope, patient in tribulation, continuing steadfastly in prayer;"</w:t>
      </w:r>
    </w:p>
    <w:p w14:paraId="25E57315" w14:textId="77777777" w:rsidR="00544D89" w:rsidRDefault="00544D89">
      <w:r>
        <w:t>• 2 Corinthians 1:4: "who comforts us in all our tribulation, that we may be able to comfort those who are in any trouble, with the comfort with which we ourselves are comforted by God."</w:t>
      </w:r>
    </w:p>
    <w:p w14:paraId="7E6DCE1E" w14:textId="77777777" w:rsidR="00544D89" w:rsidRDefault="00544D89">
      <w:r>
        <w:t>• 1 Thessalonians 3:3: "that no one should be shaken by these afflictions; for you yourselves know that we are appointed to this."</w:t>
      </w:r>
    </w:p>
    <w:p w14:paraId="0E5C51BF" w14:textId="77777777" w:rsidR="00544D89" w:rsidRDefault="00544D89"/>
    <w:p w14:paraId="7B9950F1" w14:textId="77777777" w:rsidR="00544D89" w:rsidRPr="00544D89" w:rsidRDefault="00544D89">
      <w:pPr>
        <w:rPr>
          <w:b/>
        </w:rPr>
      </w:pPr>
      <w:r w:rsidRPr="00544D89">
        <w:rPr>
          <w:b/>
        </w:rPr>
        <w:t>7. Other Relevant Insights</w:t>
      </w:r>
    </w:p>
    <w:p w14:paraId="29909CFF" w14:textId="77777777" w:rsidR="00544D89" w:rsidRDefault="00544D89">
      <w:r>
        <w:t>The compound verb used by Paul in Philippians 4:14, synkoinoneo, combines syn (together with) and koinoneo (to share, partner). This highlights the communal nature of the Christian life. Paul did not view his apostolic suffering as a private matter. The Philippians' active participation in his distress bridged the physical distance between Philippi and Rome, proving that Christian partnership is active, costly, and deeply relational.</w:t>
      </w:r>
    </w:p>
    <w:p w14:paraId="5AE7C44F" w14:textId="77777777" w:rsidR="00544D89" w:rsidRDefault="00544D89"/>
    <w:p w14:paraId="584D4C9E" w14:textId="77777777" w:rsidR="00544D89" w:rsidRPr="00544D89" w:rsidRDefault="00544D89">
      <w:pPr>
        <w:rPr>
          <w:b/>
        </w:rPr>
      </w:pPr>
      <w:r w:rsidRPr="00544D89">
        <w:rPr>
          <w:b/>
        </w:rPr>
        <w:t>8. References</w:t>
      </w:r>
    </w:p>
    <w:p w14:paraId="7FB86FBB" w14:textId="77777777" w:rsidR="00544D89" w:rsidRDefault="00544D89">
      <w:r>
        <w:t>• BDAG, 457</w:t>
      </w:r>
    </w:p>
    <w:p w14:paraId="51941190" w14:textId="77777777" w:rsidR="00544D89" w:rsidRDefault="00544D89">
      <w:r>
        <w:t>• Vine's Expository Dictionary, 17</w:t>
      </w:r>
    </w:p>
    <w:p w14:paraId="21AE0236" w14:textId="77777777" w:rsidR="00544D89" w:rsidRDefault="00544D89">
      <w:r>
        <w:t>• Thayer's Greek-English Lexicon, 291</w:t>
      </w:r>
    </w:p>
    <w:p w14:paraId="6FF08ED8" w14:textId="77777777" w:rsidR="00544D89" w:rsidRDefault="00544D89">
      <w:r>
        <w:t>• TDNT, 3:139-148</w:t>
      </w:r>
    </w:p>
    <w:p w14:paraId="4B396A83" w14:textId="7AA4E41C" w:rsidR="004C5552" w:rsidRDefault="00544D89">
      <w:r>
        <w:t>• Zodhiates' Complete Word Study Dictionary, G2347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D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44D89"/>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04D2A"/>
  <w15:chartTrackingRefBased/>
  <w15:docId w15:val="{59BD73C8-4738-4AD5-8F21-D21F494A4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44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4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D89"/>
    <w:rPr>
      <w:rFonts w:eastAsiaTheme="majorEastAsia" w:cstheme="majorBidi"/>
      <w:color w:val="272727" w:themeColor="text1" w:themeTint="D8"/>
    </w:rPr>
  </w:style>
  <w:style w:type="paragraph" w:styleId="Title">
    <w:name w:val="Title"/>
    <w:basedOn w:val="Normal"/>
    <w:next w:val="Normal"/>
    <w:link w:val="TitleChar"/>
    <w:uiPriority w:val="10"/>
    <w:qFormat/>
    <w:rsid w:val="00544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D89"/>
    <w:pPr>
      <w:spacing w:before="160"/>
      <w:jc w:val="center"/>
    </w:pPr>
    <w:rPr>
      <w:i/>
      <w:iCs/>
      <w:color w:val="404040" w:themeColor="text1" w:themeTint="BF"/>
    </w:rPr>
  </w:style>
  <w:style w:type="character" w:customStyle="1" w:styleId="QuoteChar">
    <w:name w:val="Quote Char"/>
    <w:basedOn w:val="DefaultParagraphFont"/>
    <w:link w:val="Quote"/>
    <w:uiPriority w:val="29"/>
    <w:rsid w:val="00544D89"/>
    <w:rPr>
      <w:i/>
      <w:iCs/>
      <w:color w:val="404040" w:themeColor="text1" w:themeTint="BF"/>
    </w:rPr>
  </w:style>
  <w:style w:type="paragraph" w:styleId="ListParagraph">
    <w:name w:val="List Paragraph"/>
    <w:basedOn w:val="Normal"/>
    <w:uiPriority w:val="34"/>
    <w:qFormat/>
    <w:rsid w:val="00544D89"/>
    <w:pPr>
      <w:ind w:left="720"/>
      <w:contextualSpacing/>
    </w:pPr>
  </w:style>
  <w:style w:type="character" w:styleId="IntenseEmphasis">
    <w:name w:val="Intense Emphasis"/>
    <w:basedOn w:val="DefaultParagraphFont"/>
    <w:uiPriority w:val="21"/>
    <w:qFormat/>
    <w:rsid w:val="00544D89"/>
    <w:rPr>
      <w:i/>
      <w:iCs/>
      <w:color w:val="2E74B5" w:themeColor="accent1" w:themeShade="BF"/>
    </w:rPr>
  </w:style>
  <w:style w:type="paragraph" w:styleId="IntenseQuote">
    <w:name w:val="Intense Quote"/>
    <w:basedOn w:val="Normal"/>
    <w:next w:val="Normal"/>
    <w:link w:val="IntenseQuoteChar"/>
    <w:uiPriority w:val="30"/>
    <w:qFormat/>
    <w:rsid w:val="00544D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44D89"/>
    <w:rPr>
      <w:i/>
      <w:iCs/>
      <w:color w:val="2E74B5" w:themeColor="accent1" w:themeShade="BF"/>
    </w:rPr>
  </w:style>
  <w:style w:type="character" w:styleId="IntenseReference">
    <w:name w:val="Intense Reference"/>
    <w:basedOn w:val="DefaultParagraphFont"/>
    <w:uiPriority w:val="32"/>
    <w:qFormat/>
    <w:rsid w:val="00544D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817</Words>
  <Characters>4250</Characters>
  <Application>Microsoft Office Word</Application>
  <DocSecurity>0</DocSecurity>
  <Lines>81</Lines>
  <Paragraphs>44</Paragraphs>
  <ScaleCrop>false</ScaleCrop>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