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24EA0" w14:textId="77777777" w:rsidR="00947051" w:rsidRPr="00947051" w:rsidRDefault="00947051">
      <w:pPr>
        <w:rPr>
          <w:b/>
        </w:rPr>
      </w:pPr>
      <w:r w:rsidRPr="00947051">
        <w:rPr>
          <w:b/>
        </w:rPr>
        <w:t>GLORY - ( doxa , Strong's G1391 )</w:t>
      </w:r>
    </w:p>
    <w:p w14:paraId="4A7D7E3A" w14:textId="77777777" w:rsidR="00947051" w:rsidRDefault="00947051">
      <w:r w:rsidRPr="00947051">
        <w:rPr>
          <w:b/>
        </w:rPr>
        <w:t>Summary:</w:t>
      </w:r>
    </w:p>
    <w:p w14:paraId="7A42CD96" w14:textId="77777777" w:rsidR="00947051" w:rsidRDefault="00947051">
      <w:r>
        <w:t>In Philippians 4:19, the word translates as the radiant splendor, infinite majesty, and perfect fullness of God’s own presence and character. Rather than providing for His children merely from a distant storehouse, God meets every human need in a manner that corresponds to His glorious heavenly wealth. This provision is inexhaustible, secure, and beautifully mediated through Jesus Christ, transforming our daily, practical needs into opportunities to experience the tangible weight of God's magnificent presence.</w:t>
      </w:r>
    </w:p>
    <w:p w14:paraId="7BFBBBF7" w14:textId="77777777" w:rsidR="00947051" w:rsidRDefault="00947051"/>
    <w:p w14:paraId="1E4C1A8A" w14:textId="77777777" w:rsidR="00947051" w:rsidRDefault="00947051">
      <w:r w:rsidRPr="00947051">
        <w:rPr>
          <w:b/>
        </w:rPr>
        <w:t>Full Study:</w:t>
      </w:r>
    </w:p>
    <w:p w14:paraId="4E0C4642" w14:textId="77777777" w:rsidR="00947051" w:rsidRDefault="00947051"/>
    <w:p w14:paraId="6700FDBD" w14:textId="77777777" w:rsidR="00947051" w:rsidRPr="00947051" w:rsidRDefault="00947051">
      <w:pPr>
        <w:rPr>
          <w:b/>
        </w:rPr>
      </w:pPr>
      <w:r w:rsidRPr="00947051">
        <w:rPr>
          <w:b/>
        </w:rPr>
        <w:t xml:space="preserve"> 1. Word Picture / Background</w:t>
      </w:r>
    </w:p>
    <w:p w14:paraId="2B900BAD" w14:textId="77777777" w:rsidR="00947051" w:rsidRDefault="00947051">
      <w:r>
        <w:t>In secular Greek literature, doxa originated from the verb dokeo, which carries the sense "to seem" or "to think." The word originally meant an opinion, reputation, or the estimation in which one is held by others. However, when the Hebrew scriptures were translated into Greek in the Septuagint, doxa was chosen to translate the Hebrew word kabod. The Hebrew word kabod literally means "weight" or "heaviness." In biblical thought, to have glory is to have weight, substance, and significance. By merging with this Hebrew concept, doxa shed its connotation of mere human opinion or subjective reputation. It became a word of objective majesty, denoting the visible, radiant, and heavy splendor of the manifest presence of God. It is not what humans think of God, but the glorious reality of who He is.</w:t>
      </w:r>
    </w:p>
    <w:p w14:paraId="7B237F3E" w14:textId="77777777" w:rsidR="00947051" w:rsidRDefault="00947051"/>
    <w:p w14:paraId="66FEBD62" w14:textId="77777777" w:rsidR="00947051" w:rsidRPr="00947051" w:rsidRDefault="00947051">
      <w:pPr>
        <w:rPr>
          <w:b/>
        </w:rPr>
      </w:pPr>
      <w:r w:rsidRPr="00947051">
        <w:rPr>
          <w:b/>
        </w:rPr>
        <w:t xml:space="preserve"> 2. Meaning / Lexical Definition</w:t>
      </w:r>
    </w:p>
    <w:p w14:paraId="7F756E66" w14:textId="77777777" w:rsidR="00947051" w:rsidRDefault="00947051">
      <w:r>
        <w:t>In the New Testament, doxa carries several primary meanings depending on context:</w:t>
      </w:r>
    </w:p>
    <w:p w14:paraId="62F531C3" w14:textId="77777777" w:rsidR="00947051" w:rsidRDefault="00947051">
      <w:r>
        <w:t>• The bright, shining radiance that emanates from the divine presence, such as the light that surrounds angels or the cloud of glory.</w:t>
      </w:r>
    </w:p>
    <w:p w14:paraId="7EE2E6D8" w14:textId="77777777" w:rsidR="00947051" w:rsidRDefault="00947051">
      <w:r>
        <w:t>• The state of high honor, majesty, and sublime dignity that belongs inherently to God, Christ, and the heavenly realm.</w:t>
      </w:r>
    </w:p>
    <w:p w14:paraId="44825C5B" w14:textId="77777777" w:rsidR="00947051" w:rsidRDefault="00947051">
      <w:r>
        <w:t>• Praise, honor, and recognition given to God by His creation in response to His greatness.</w:t>
      </w:r>
    </w:p>
    <w:p w14:paraId="0FF80029" w14:textId="77777777" w:rsidR="00947051" w:rsidRDefault="00947051"/>
    <w:p w14:paraId="2423092E" w14:textId="77777777" w:rsidR="00947051" w:rsidRDefault="00947051">
      <w:r>
        <w:t>In Philippians 4:19, doxa functions as a locative and modal description in the phrase "in glory" (en doxe). It defines the transcendent sphere and majestic standard of God’s provision. His supply is not earthly or limited; it is characterized by, and located in, the glorious riches of His heavenly presence.</w:t>
      </w:r>
    </w:p>
    <w:p w14:paraId="522ABB18" w14:textId="77777777" w:rsidR="00947051" w:rsidRDefault="00947051"/>
    <w:p w14:paraId="773BAA41" w14:textId="77777777" w:rsidR="00947051" w:rsidRPr="00947051" w:rsidRDefault="00947051">
      <w:pPr>
        <w:rPr>
          <w:b/>
        </w:rPr>
      </w:pPr>
      <w:r w:rsidRPr="00947051">
        <w:rPr>
          <w:b/>
        </w:rPr>
        <w:t xml:space="preserve"> 3. Usage and Word Pictures</w:t>
      </w:r>
    </w:p>
    <w:p w14:paraId="51505843" w14:textId="77777777" w:rsidR="00947051" w:rsidRDefault="00947051">
      <w:r>
        <w:t>The biblical writers use doxa to paint vivid pictures of divine reality:</w:t>
      </w:r>
    </w:p>
    <w:p w14:paraId="5BD2A558" w14:textId="77777777" w:rsidR="00947051" w:rsidRDefault="00947051">
      <w:r>
        <w:t>• The Radiance of Heaven: It is the bright light that breaks into our dark world. When Christ was born, the "glory of the Lord shone around" the shepherds, providing a visual demonstration of God's holy presence stepping onto the earthly stage.</w:t>
      </w:r>
    </w:p>
    <w:p w14:paraId="01980B2B" w14:textId="77777777" w:rsidR="00947051" w:rsidRDefault="00947051">
      <w:r>
        <w:t>• The Visible Character of God: Just as the sun cannot be seen without its light, God cannot be known apart from His doxa. It is the external expression of His internal holiness and attributes.</w:t>
      </w:r>
    </w:p>
    <w:p w14:paraId="1D6EA9AA" w14:textId="77777777" w:rsidR="00947051" w:rsidRDefault="00947051">
      <w:r>
        <w:t>• The Believer’s Ultimate Destiny: The New Testament repeatedly links the believer's future to doxa. We are being transformed from "glory to glory" and will one day enter into the literal, majestic presence of God, receiving glorified bodies that match the heavenly environment.</w:t>
      </w:r>
    </w:p>
    <w:p w14:paraId="0D012328" w14:textId="77777777" w:rsidR="00947051" w:rsidRDefault="00947051"/>
    <w:p w14:paraId="60418BEF" w14:textId="77777777" w:rsidR="00947051" w:rsidRPr="00947051" w:rsidRDefault="00947051">
      <w:pPr>
        <w:rPr>
          <w:b/>
        </w:rPr>
      </w:pPr>
      <w:r w:rsidRPr="00947051">
        <w:rPr>
          <w:b/>
        </w:rPr>
        <w:t xml:space="preserve"> 4. Theological Implications</w:t>
      </w:r>
    </w:p>
    <w:p w14:paraId="25C050FB" w14:textId="77777777" w:rsidR="00947051" w:rsidRDefault="00947051">
      <w:r>
        <w:t>The theological depth of doxa in relation to God's riches is profound:</w:t>
      </w:r>
    </w:p>
    <w:p w14:paraId="1E9BD3A6" w14:textId="77777777" w:rsidR="00947051" w:rsidRDefault="00947051">
      <w:r>
        <w:t>• Divine Proportion: There is a massive theological difference between God supplying our needs "out of" His riches and supplying them "according to" His riches. If a billionaire gives a few dollars to a charity, he gives out of his riches. If he funds a state-of-the-art hospital, he gives according to his riches. God does not give a fraction of His wealth; the scale of His provision is proportionate to His infinite, glorious majesty.</w:t>
      </w:r>
    </w:p>
    <w:p w14:paraId="5D2F8FB3" w14:textId="77777777" w:rsidR="00947051" w:rsidRDefault="00947051">
      <w:r>
        <w:t>• Christological Mediation: The glory of God is not an abstract force; it is fully embodied in Christ Jesus. Because this provision is "by Christ Jesus," believers have access to the treasury of heaven. Christ is the mediator who brings the glorious riches of the Father down to the level of human need.</w:t>
      </w:r>
    </w:p>
    <w:p w14:paraId="1E97A45F" w14:textId="77777777" w:rsidR="00947051" w:rsidRDefault="00947051">
      <w:r>
        <w:t>• Security of the Treasury: Earthly wealth is subject to inflation, theft, and decay. Riches that are "in glory" are stored in the secure, eternal realm of God's presence, guaranteeing that the source of our supply can never fail or run dry.</w:t>
      </w:r>
    </w:p>
    <w:p w14:paraId="4CEC00CB" w14:textId="77777777" w:rsidR="00947051" w:rsidRDefault="00947051"/>
    <w:p w14:paraId="0546159C" w14:textId="77777777" w:rsidR="00947051" w:rsidRPr="00947051" w:rsidRDefault="00947051">
      <w:pPr>
        <w:rPr>
          <w:b/>
        </w:rPr>
      </w:pPr>
      <w:r w:rsidRPr="00947051">
        <w:rPr>
          <w:b/>
        </w:rPr>
        <w:t xml:space="preserve"> 5. Contextual Nuance in the Passage</w:t>
      </w:r>
    </w:p>
    <w:p w14:paraId="6724777E" w14:textId="77777777" w:rsidR="00947051" w:rsidRDefault="00947051">
      <w:r>
        <w:t>In Philippians 4:19, Paul writes to a congregation that has repeatedly sent financial gifts to support his missionary work, even though they themselves were experiencing deep poverty and affliction. They had emptied themselves to care for God's servant. Paul rewards their generosity with a magnificent promise: "And my God shall supply all your need according to His riches in glory by Christ Jesus."</w:t>
      </w:r>
    </w:p>
    <w:p w14:paraId="5DD54097" w14:textId="77777777" w:rsidR="00947051" w:rsidRDefault="00947051"/>
    <w:p w14:paraId="05B515DE" w14:textId="77777777" w:rsidR="00947051" w:rsidRDefault="00947051">
      <w:r>
        <w:t>The phrase "in glory" provides a beautiful nuance to this promise:</w:t>
      </w:r>
    </w:p>
    <w:p w14:paraId="2320DF5C" w14:textId="77777777" w:rsidR="00947051" w:rsidRDefault="00947051">
      <w:r>
        <w:t>• The Sphere of Provision: God’s supply comes from the glorious, heavenly realm where there is no lack.</w:t>
      </w:r>
    </w:p>
    <w:p w14:paraId="504C398E" w14:textId="77777777" w:rsidR="00947051" w:rsidRDefault="00947051">
      <w:r>
        <w:t>• The Manner of Provision: God will meet their physical, emotional, and spiritual needs in a way that is glorious, magnificent, and ultimately honor-bringing to Himself.</w:t>
      </w:r>
    </w:p>
    <w:p w14:paraId="04B263CD" w14:textId="77777777" w:rsidR="00947051" w:rsidRDefault="00947051">
      <w:r>
        <w:t>• The Spiritual Purpose: By meeting physical needs "in glory," God connects earthly, mundane necessities (like food and clothing) to His eternal kingdom. Every answered prayer for provision is a small window opening into the majestic reality of heaven.</w:t>
      </w:r>
    </w:p>
    <w:p w14:paraId="2CC06D49" w14:textId="77777777" w:rsidR="00947051" w:rsidRDefault="00947051"/>
    <w:p w14:paraId="0015FFF0" w14:textId="77777777" w:rsidR="00947051" w:rsidRPr="00947051" w:rsidRDefault="00947051">
      <w:pPr>
        <w:rPr>
          <w:b/>
        </w:rPr>
      </w:pPr>
      <w:r w:rsidRPr="00947051">
        <w:rPr>
          <w:b/>
        </w:rPr>
        <w:t xml:space="preserve"> 6. Key Uses in Other Verses (NKJV)</w:t>
      </w:r>
    </w:p>
    <w:p w14:paraId="41A16693" w14:textId="77777777" w:rsidR="00947051" w:rsidRDefault="00947051">
      <w:r>
        <w:t>• Luke 2:9: "And behold, an angel of the Lord stood before them, and the glory of the Lord shone around them, and they were greatly afraid."</w:t>
      </w:r>
    </w:p>
    <w:p w14:paraId="1FCC4B2D" w14:textId="77777777" w:rsidR="00947051" w:rsidRDefault="00947051">
      <w:r>
        <w:t>• John 1:14: "And the Word became flesh and dwelt among us, and we beheld His glory, the glory as of the only begotten of the Father, full of grace and truth."</w:t>
      </w:r>
    </w:p>
    <w:p w14:paraId="1504921A" w14:textId="77777777" w:rsidR="00947051" w:rsidRDefault="00947051">
      <w:r>
        <w:t>• Romans 3:23: "for all have sinned and fall short of the glory of God,"</w:t>
      </w:r>
    </w:p>
    <w:p w14:paraId="44321AB3" w14:textId="77777777" w:rsidR="00947051" w:rsidRDefault="00947051">
      <w:r>
        <w:t>• Colossians 1:27: "To them God willed to make known what are the riches of the glory of this mystery among the Gentiles: which is Christ in you, the hope of glory."</w:t>
      </w:r>
    </w:p>
    <w:p w14:paraId="4A32219F" w14:textId="77777777" w:rsidR="00947051" w:rsidRDefault="00947051"/>
    <w:p w14:paraId="4E1F6D9F" w14:textId="77777777" w:rsidR="00947051" w:rsidRPr="00947051" w:rsidRDefault="00947051">
      <w:pPr>
        <w:rPr>
          <w:b/>
        </w:rPr>
      </w:pPr>
      <w:r w:rsidRPr="00947051">
        <w:rPr>
          <w:b/>
        </w:rPr>
        <w:t xml:space="preserve"> 7. Other Relevant Insights</w:t>
      </w:r>
    </w:p>
    <w:p w14:paraId="20748CC4" w14:textId="77777777" w:rsidR="00947051" w:rsidRDefault="00947051">
      <w:r>
        <w:t>• The juxtaposition of "need" and "glory" in Philippians 4:19 is striking. Human need is a mark of our weakness, fragility, and earthly limitations. Glory represents God's self-sufficiency, strength, and heavenly abundance. Paul bridges these two extremes. Our lowliest, most basic needs are met by the highest, most magnificent reality in the universe.</w:t>
      </w:r>
    </w:p>
    <w:p w14:paraId="09D49AAE" w14:textId="77777777" w:rsidR="00947051" w:rsidRDefault="00947051">
      <w:r>
        <w:t>• When teaching this passage, it is vital to emphasize that the promise is not a blank check for greed or material luxury. It is a promise to supply "all your need" according to a heavenly, glorious standard. The goal of this supply is not to make the believer rich in earthly terms, but to make them rich toward God, secure in the knowledge of His fatherly care.</w:t>
      </w:r>
    </w:p>
    <w:p w14:paraId="4D9C0578" w14:textId="77777777" w:rsidR="00947051" w:rsidRDefault="00947051"/>
    <w:p w14:paraId="664A5D86" w14:textId="77777777" w:rsidR="00947051" w:rsidRPr="00947051" w:rsidRDefault="00947051">
      <w:pPr>
        <w:rPr>
          <w:b/>
        </w:rPr>
      </w:pPr>
      <w:r w:rsidRPr="00947051">
        <w:rPr>
          <w:b/>
        </w:rPr>
        <w:t xml:space="preserve"> 8. References</w:t>
      </w:r>
    </w:p>
    <w:p w14:paraId="77768CF2" w14:textId="77777777" w:rsidR="00947051" w:rsidRDefault="00947051">
      <w:r>
        <w:t>• BDAG (Greek-English Lexicon of the New Testament and Other Early Christian Literature)</w:t>
      </w:r>
    </w:p>
    <w:p w14:paraId="10094176" w14:textId="77777777" w:rsidR="00947051" w:rsidRDefault="00947051">
      <w:r>
        <w:t>• Thayer's Greek-English Lexicon of the New Testament</w:t>
      </w:r>
    </w:p>
    <w:p w14:paraId="7DE38B6B" w14:textId="77777777" w:rsidR="00947051" w:rsidRDefault="00947051">
      <w:r>
        <w:t>• TDNT (Theological Dictionary of the New Testament)</w:t>
      </w:r>
    </w:p>
    <w:p w14:paraId="505B3A14" w14:textId="77777777" w:rsidR="00947051" w:rsidRDefault="00947051">
      <w:r>
        <w:t>• Vine's Expository Dictionary of New Testament Words</w:t>
      </w:r>
    </w:p>
    <w:p w14:paraId="19C58588" w14:textId="56CFE1E3" w:rsidR="004C5552" w:rsidRDefault="00947051">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05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47051"/>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C3DA8"/>
  <w15:chartTrackingRefBased/>
  <w15:docId w15:val="{63083D61-3656-4FCE-9D95-05461E29D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7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7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051"/>
    <w:rPr>
      <w:rFonts w:eastAsiaTheme="majorEastAsia" w:cstheme="majorBidi"/>
      <w:color w:val="272727" w:themeColor="text1" w:themeTint="D8"/>
    </w:rPr>
  </w:style>
  <w:style w:type="paragraph" w:styleId="Title">
    <w:name w:val="Title"/>
    <w:basedOn w:val="Normal"/>
    <w:next w:val="Normal"/>
    <w:link w:val="TitleChar"/>
    <w:uiPriority w:val="10"/>
    <w:qFormat/>
    <w:rsid w:val="00947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0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051"/>
    <w:pPr>
      <w:spacing w:before="160"/>
      <w:jc w:val="center"/>
    </w:pPr>
    <w:rPr>
      <w:i/>
      <w:iCs/>
      <w:color w:val="404040" w:themeColor="text1" w:themeTint="BF"/>
    </w:rPr>
  </w:style>
  <w:style w:type="character" w:customStyle="1" w:styleId="QuoteChar">
    <w:name w:val="Quote Char"/>
    <w:basedOn w:val="DefaultParagraphFont"/>
    <w:link w:val="Quote"/>
    <w:uiPriority w:val="29"/>
    <w:rsid w:val="00947051"/>
    <w:rPr>
      <w:i/>
      <w:iCs/>
      <w:color w:val="404040" w:themeColor="text1" w:themeTint="BF"/>
    </w:rPr>
  </w:style>
  <w:style w:type="paragraph" w:styleId="ListParagraph">
    <w:name w:val="List Paragraph"/>
    <w:basedOn w:val="Normal"/>
    <w:uiPriority w:val="34"/>
    <w:qFormat/>
    <w:rsid w:val="00947051"/>
    <w:pPr>
      <w:ind w:left="720"/>
      <w:contextualSpacing/>
    </w:pPr>
  </w:style>
  <w:style w:type="character" w:styleId="IntenseEmphasis">
    <w:name w:val="Intense Emphasis"/>
    <w:basedOn w:val="DefaultParagraphFont"/>
    <w:uiPriority w:val="21"/>
    <w:qFormat/>
    <w:rsid w:val="00947051"/>
    <w:rPr>
      <w:i/>
      <w:iCs/>
      <w:color w:val="2E74B5" w:themeColor="accent1" w:themeShade="BF"/>
    </w:rPr>
  </w:style>
  <w:style w:type="paragraph" w:styleId="IntenseQuote">
    <w:name w:val="Intense Quote"/>
    <w:basedOn w:val="Normal"/>
    <w:next w:val="Normal"/>
    <w:link w:val="IntenseQuoteChar"/>
    <w:uiPriority w:val="30"/>
    <w:qFormat/>
    <w:rsid w:val="0094705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7051"/>
    <w:rPr>
      <w:i/>
      <w:iCs/>
      <w:color w:val="2E74B5" w:themeColor="accent1" w:themeShade="BF"/>
    </w:rPr>
  </w:style>
  <w:style w:type="character" w:styleId="IntenseReference">
    <w:name w:val="Intense Reference"/>
    <w:basedOn w:val="DefaultParagraphFont"/>
    <w:uiPriority w:val="32"/>
    <w:qFormat/>
    <w:rsid w:val="0094705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1089</Words>
  <Characters>5668</Characters>
  <Application>Microsoft Office Word</Application>
  <DocSecurity>0</DocSecurity>
  <Lines>109</Lines>
  <Paragraphs>59</Paragraphs>
  <ScaleCrop>false</ScaleCrop>
  <Company/>
  <LinksUpToDate>false</LinksUpToDate>
  <CharactersWithSpaces>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2026-08-13T02:52:00Z</dcterms:created>
  <dcterms:modified xsi:type="dcterms:W3CDTF">2026-08-13T02:52:00Z</dcterms:modified>
</cp:coreProperties>
</file>