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6F9D" w14:textId="77777777" w:rsidR="00A03718" w:rsidRPr="00A03718" w:rsidRDefault="00A03718">
      <w:pPr>
        <w:rPr>
          <w:b/>
        </w:rPr>
      </w:pPr>
      <w:r w:rsidRPr="00A03718">
        <w:rPr>
          <w:b/>
        </w:rPr>
        <w:t>THANKSGIVING - ( eucharistia , Strong's G2169 )</w:t>
      </w:r>
    </w:p>
    <w:p w14:paraId="10FFD0E9" w14:textId="77777777" w:rsidR="00A03718" w:rsidRDefault="00A03718">
      <w:r w:rsidRPr="00A03718">
        <w:rPr>
          <w:b/>
        </w:rPr>
        <w:t>Summary:</w:t>
      </w:r>
    </w:p>
    <w:p w14:paraId="6A4C9971" w14:textId="77777777" w:rsidR="00A03718" w:rsidRDefault="00A03718">
      <w:r>
        <w:t>The Greek noun eucharistia combines eu ("well" or "good") and charis ("grace" or "favor"), representing the overflow of a grateful heart that recognizes God's undeserved goodness. In Philippians 4:6, it serves as the essential companion to prayer and supplication, transforming anxiety into peace by anchoring the believer's requests in past and present realizations of God's faithfulness.</w:t>
      </w:r>
    </w:p>
    <w:p w14:paraId="0DC0A35C" w14:textId="77777777" w:rsidR="00A03718" w:rsidRDefault="00A03718"/>
    <w:p w14:paraId="076AE696" w14:textId="77777777" w:rsidR="00A03718" w:rsidRDefault="00A03718">
      <w:r w:rsidRPr="00A03718">
        <w:rPr>
          <w:b/>
        </w:rPr>
        <w:t>Full Study:</w:t>
      </w:r>
    </w:p>
    <w:p w14:paraId="0AAE5063" w14:textId="77777777" w:rsidR="00A03718" w:rsidRDefault="00A03718"/>
    <w:p w14:paraId="4ECE90CF" w14:textId="77777777" w:rsidR="00A03718" w:rsidRPr="00A03718" w:rsidRDefault="00A03718">
      <w:pPr>
        <w:rPr>
          <w:b/>
        </w:rPr>
      </w:pPr>
      <w:r w:rsidRPr="00A03718">
        <w:rPr>
          <w:b/>
        </w:rPr>
        <w:t>1. Word Picture / Background</w:t>
      </w:r>
    </w:p>
    <w:p w14:paraId="14F55A27" w14:textId="77777777" w:rsidR="00A03718" w:rsidRDefault="00A03718">
      <w:r>
        <w:t>The word eucharistia is a compound formed from eu, meaning "well" or "good," and charizomai (derived from charis), meaning "to show favor" or "to give freely." Historically, it carried the sense of being mindful of favors received, expressing gratitude, and returning thanks. In classical Greek, it was used for public expressions of gratitude to benefactors or rulers. In the Greek Old Testament (LXX), it translates Hebrew terms for the thank offering (todah), linking the word to a lifestyle of sacrificial praise, worship, and voluntary gratitude offered in the temple.</w:t>
      </w:r>
    </w:p>
    <w:p w14:paraId="7203B8CE" w14:textId="77777777" w:rsidR="00A03718" w:rsidRDefault="00A03718"/>
    <w:p w14:paraId="083DB36C" w14:textId="77777777" w:rsidR="00A03718" w:rsidRPr="00A03718" w:rsidRDefault="00A03718">
      <w:pPr>
        <w:rPr>
          <w:b/>
        </w:rPr>
      </w:pPr>
      <w:r w:rsidRPr="00A03718">
        <w:rPr>
          <w:b/>
        </w:rPr>
        <w:t>2. Meaning / Lexical Definition</w:t>
      </w:r>
    </w:p>
    <w:p w14:paraId="38257E91" w14:textId="77777777" w:rsidR="00A03718" w:rsidRDefault="00A03718">
      <w:r>
        <w:t>The noun eucharistia refers to the expression of gratitude, thankfulness, or thanksgiving directed toward God. It is the active, verbal, or mental response to divine grace and blessings. It denotes:</w:t>
      </w:r>
    </w:p>
    <w:p w14:paraId="5F26BFBA" w14:textId="77777777" w:rsidR="00A03718" w:rsidRDefault="00A03718">
      <w:r>
        <w:t>• The state of being grateful or appreciative.</w:t>
      </w:r>
    </w:p>
    <w:p w14:paraId="5667F2D5" w14:textId="77777777" w:rsidR="00A03718" w:rsidRDefault="00A03718">
      <w:r>
        <w:t>• The act of giving thanks, particularly in prayer, liturgy, or public worship.</w:t>
      </w:r>
    </w:p>
    <w:p w14:paraId="43F1BC9A" w14:textId="77777777" w:rsidR="00A03718" w:rsidRDefault="00A03718">
      <w:r>
        <w:t>• A grateful attitude that acknowledges God as the ultimate source of all good things.</w:t>
      </w:r>
    </w:p>
    <w:p w14:paraId="5F273AE6" w14:textId="77777777" w:rsidR="00A03718" w:rsidRDefault="00A03718"/>
    <w:p w14:paraId="28C66248" w14:textId="77777777" w:rsidR="00A03718" w:rsidRPr="00A03718" w:rsidRDefault="00A03718">
      <w:pPr>
        <w:rPr>
          <w:b/>
        </w:rPr>
      </w:pPr>
      <w:r w:rsidRPr="00A03718">
        <w:rPr>
          <w:b/>
        </w:rPr>
        <w:t>3. Usage and Word Pictures</w:t>
      </w:r>
    </w:p>
    <w:p w14:paraId="0297CD33" w14:textId="77777777" w:rsidR="00A03718" w:rsidRDefault="00A03718">
      <w:r>
        <w:t>In the New Testament, eucharistia is predominantly used to describe a fundamental posture of the Christian life. Rather than a sporadic emotion triggered by pleasant circumstances, it is a continuous spiritual habit. The word picture is one of a heart overflowing with appreciation for grace (charis) received. When a believer practices eucharistia, they are returning grateful acknowledgment back to the One who poured out His saving grace upon them. It is the natural reflex of a soul that has experienced the gospel.</w:t>
      </w:r>
    </w:p>
    <w:p w14:paraId="0213072F" w14:textId="77777777" w:rsidR="00A03718" w:rsidRDefault="00A03718"/>
    <w:p w14:paraId="454FDB63" w14:textId="77777777" w:rsidR="00A03718" w:rsidRPr="00A03718" w:rsidRDefault="00A03718">
      <w:pPr>
        <w:rPr>
          <w:b/>
        </w:rPr>
      </w:pPr>
      <w:r w:rsidRPr="00A03718">
        <w:rPr>
          <w:b/>
        </w:rPr>
        <w:t>4. Theological Implications</w:t>
      </w:r>
    </w:p>
    <w:p w14:paraId="5DAFB850" w14:textId="77777777" w:rsidR="00A03718" w:rsidRDefault="00A03718">
      <w:r>
        <w:t>Theologically, eucharistia is inseparable from the grace of God (charis). Genuine thanksgiving is impossible without a prior reception of grace, and true reception of grace inevitably produces thanksgiving. By exercising eucharistia, believers declare God's sovereignty, goodness, and faithfulness. It is an act of spiritual warfare that defeats discontent, pride, and anxiety by choosing to focus on God's character and past provision rather than current lack. It recognizes that every good gift comes from above and repositions the believer as a recipient of mercy rather than a demanding petitioner.</w:t>
      </w:r>
    </w:p>
    <w:p w14:paraId="38B6B854" w14:textId="77777777" w:rsidR="00A03718" w:rsidRDefault="00A03718"/>
    <w:p w14:paraId="6BC5C514" w14:textId="77777777" w:rsidR="00A03718" w:rsidRPr="00A03718" w:rsidRDefault="00A03718">
      <w:pPr>
        <w:rPr>
          <w:b/>
        </w:rPr>
      </w:pPr>
      <w:r w:rsidRPr="00A03718">
        <w:rPr>
          <w:b/>
        </w:rPr>
        <w:t>5. Contextual Nuance in the Passage</w:t>
      </w:r>
    </w:p>
    <w:p w14:paraId="6BA72924" w14:textId="77777777" w:rsidR="00A03718" w:rsidRDefault="00A03718">
      <w:r>
        <w:t>In Philippians 4:6, the command to "be anxious for nothing" is paired with the instruction to make requests known to God "with thanksgiving." Here, eucharistia acts as the spiritual preservative that keeps prayer (proseuche) and supplication (deesis) from degenerating into faithless complaining or demanding worry. Thanksgiving in the midst of trial acknowledges that God is already at work and has been faithful in the past. It shifts the atmosphere of the mind from panic to peace, serving as the bridge to the promise in verse 7: "and the peace of God... will guard your hearts and minds." True petition is wrapped in thanksgiving, which asserts trust in God's answer before it even arrives.</w:t>
      </w:r>
    </w:p>
    <w:p w14:paraId="32203FB7" w14:textId="77777777" w:rsidR="00A03718" w:rsidRDefault="00A03718"/>
    <w:p w14:paraId="1C12F610" w14:textId="77777777" w:rsidR="00A03718" w:rsidRPr="00A03718" w:rsidRDefault="00A03718">
      <w:pPr>
        <w:rPr>
          <w:b/>
        </w:rPr>
      </w:pPr>
      <w:r w:rsidRPr="00A03718">
        <w:rPr>
          <w:b/>
        </w:rPr>
        <w:t>6. Key Uses in Other Verses (NKJV)</w:t>
      </w:r>
    </w:p>
    <w:p w14:paraId="38F28A06" w14:textId="77777777" w:rsidR="00A03718" w:rsidRDefault="00A03718">
      <w:r>
        <w:t>• 2 Corinthians 4:15 - "For all things are for your sakes, that grace, having spread through the many, may cause thanksgiving to abound to the glory of God."</w:t>
      </w:r>
    </w:p>
    <w:p w14:paraId="320B5776" w14:textId="77777777" w:rsidR="00A03718" w:rsidRDefault="00A03718">
      <w:r>
        <w:t>• 2 Corinthians 9:11 - "...while you are enriched in everything for all liberality, which causes thanksgiving through us to God."</w:t>
      </w:r>
    </w:p>
    <w:p w14:paraId="0E33CE53" w14:textId="77777777" w:rsidR="00A03718" w:rsidRDefault="00A03718">
      <w:r>
        <w:t>• Colossians 2:7 - "...rooted and built up in Him and established in the faith, as you have been taught, abounding in it with thanksgiving."</w:t>
      </w:r>
    </w:p>
    <w:p w14:paraId="47B3F638" w14:textId="77777777" w:rsidR="00A03718" w:rsidRDefault="00A03718">
      <w:r>
        <w:t>• Colossians 4:2 - "Continue earnestly in prayer, being vigilant in it with thanksgiving;"</w:t>
      </w:r>
    </w:p>
    <w:p w14:paraId="41A2815E" w14:textId="77777777" w:rsidR="00A03718" w:rsidRDefault="00A03718">
      <w:r>
        <w:t>• 1 Thessalonians 3:9 - "For what thanks can we render to God for you, for all the joy with which we rejoice for your sake before our God,"</w:t>
      </w:r>
    </w:p>
    <w:p w14:paraId="35F06492" w14:textId="77777777" w:rsidR="00A03718" w:rsidRDefault="00A03718">
      <w:r>
        <w:t>• Revelation 7:12 - "saying: 'Amen! Blessing and glory and wisdom, thanksgiving and honor and power and might, be to our God forever and ever. Amen!'"</w:t>
      </w:r>
    </w:p>
    <w:p w14:paraId="0F1CF25A" w14:textId="77777777" w:rsidR="00A03718" w:rsidRDefault="00A03718"/>
    <w:p w14:paraId="21E6F27A" w14:textId="77777777" w:rsidR="00A03718" w:rsidRPr="00A03718" w:rsidRDefault="00A03718">
      <w:pPr>
        <w:rPr>
          <w:b/>
        </w:rPr>
      </w:pPr>
      <w:r w:rsidRPr="00A03718">
        <w:rPr>
          <w:b/>
        </w:rPr>
        <w:t>7. Other Relevant Insights</w:t>
      </w:r>
    </w:p>
    <w:p w14:paraId="7E30A181" w14:textId="77777777" w:rsidR="00A03718" w:rsidRDefault="00A03718">
      <w:r>
        <w:t>Historically, eucharistia became the technical term for the Lord's Supper (the Eucharist) in the early church. This development is deeply biblical, as Jesus "gave thanks" (eucharisteo) when He instituted the meal (Luke 22:19). When believers participate in the Lord's Supper, they participate in the ultimate act of eucharistia—remembering and giving thanks for the supreme gift of Christ's broken body and shed blood. In daily life, this same spirit of Eucharist-centered gratitude should saturate every prayer, transforming how we view both our trials and our blessings.</w:t>
      </w:r>
    </w:p>
    <w:p w14:paraId="5E0A15D1" w14:textId="77777777" w:rsidR="00A03718" w:rsidRDefault="00A03718"/>
    <w:p w14:paraId="7BC3E435" w14:textId="77777777" w:rsidR="00A03718" w:rsidRPr="00A03718" w:rsidRDefault="00A03718">
      <w:pPr>
        <w:rPr>
          <w:b/>
        </w:rPr>
      </w:pPr>
      <w:r w:rsidRPr="00A03718">
        <w:rPr>
          <w:b/>
        </w:rPr>
        <w:t>8. References</w:t>
      </w:r>
    </w:p>
    <w:p w14:paraId="746E5903" w14:textId="77777777" w:rsidR="00A03718" w:rsidRDefault="00A03718">
      <w:r>
        <w:t>• BDAG, s.v. "eucharistia."</w:t>
      </w:r>
    </w:p>
    <w:p w14:paraId="346BF957" w14:textId="77777777" w:rsidR="00A03718" w:rsidRDefault="00A03718">
      <w:r>
        <w:t>• Thayer's Greek-English Lexicon of the New Testament, s.v. "eucharistia."</w:t>
      </w:r>
    </w:p>
    <w:p w14:paraId="70C78B1C" w14:textId="77777777" w:rsidR="00A03718" w:rsidRDefault="00A03718">
      <w:r>
        <w:t>• Theological Dictionary of the New Testament (TDNT), s.v. "eucharistia."</w:t>
      </w:r>
    </w:p>
    <w:p w14:paraId="2A9D2474" w14:textId="77777777" w:rsidR="00A03718" w:rsidRDefault="00A03718">
      <w:r>
        <w:t>• Vine's Expository Dictionary of New Testament Words, s.v. "thanksgiving."</w:t>
      </w:r>
    </w:p>
    <w:p w14:paraId="5C852A4B" w14:textId="698C403E" w:rsidR="004C5552" w:rsidRDefault="00A03718">
      <w:r>
        <w:t>• Zodhiates, The Complete Word Study Dictionary: New Testament, s.v. "eucharistia."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371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6727"/>
  <w15:chartTrackingRefBased/>
  <w15:docId w15:val="{93647017-3446-4FD2-BA5F-D93E54CF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3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3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718"/>
    <w:rPr>
      <w:rFonts w:eastAsiaTheme="majorEastAsia" w:cstheme="majorBidi"/>
      <w:color w:val="272727" w:themeColor="text1" w:themeTint="D8"/>
    </w:rPr>
  </w:style>
  <w:style w:type="paragraph" w:styleId="Title">
    <w:name w:val="Title"/>
    <w:basedOn w:val="Normal"/>
    <w:next w:val="Normal"/>
    <w:link w:val="TitleChar"/>
    <w:uiPriority w:val="10"/>
    <w:qFormat/>
    <w:rsid w:val="00A03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718"/>
    <w:pPr>
      <w:spacing w:before="160"/>
      <w:jc w:val="center"/>
    </w:pPr>
    <w:rPr>
      <w:i/>
      <w:iCs/>
      <w:color w:val="404040" w:themeColor="text1" w:themeTint="BF"/>
    </w:rPr>
  </w:style>
  <w:style w:type="character" w:customStyle="1" w:styleId="QuoteChar">
    <w:name w:val="Quote Char"/>
    <w:basedOn w:val="DefaultParagraphFont"/>
    <w:link w:val="Quote"/>
    <w:uiPriority w:val="29"/>
    <w:rsid w:val="00A03718"/>
    <w:rPr>
      <w:i/>
      <w:iCs/>
      <w:color w:val="404040" w:themeColor="text1" w:themeTint="BF"/>
    </w:rPr>
  </w:style>
  <w:style w:type="paragraph" w:styleId="ListParagraph">
    <w:name w:val="List Paragraph"/>
    <w:basedOn w:val="Normal"/>
    <w:uiPriority w:val="34"/>
    <w:qFormat/>
    <w:rsid w:val="00A03718"/>
    <w:pPr>
      <w:ind w:left="720"/>
      <w:contextualSpacing/>
    </w:pPr>
  </w:style>
  <w:style w:type="character" w:styleId="IntenseEmphasis">
    <w:name w:val="Intense Emphasis"/>
    <w:basedOn w:val="DefaultParagraphFont"/>
    <w:uiPriority w:val="21"/>
    <w:qFormat/>
    <w:rsid w:val="00A03718"/>
    <w:rPr>
      <w:i/>
      <w:iCs/>
      <w:color w:val="2E74B5" w:themeColor="accent1" w:themeShade="BF"/>
    </w:rPr>
  </w:style>
  <w:style w:type="paragraph" w:styleId="IntenseQuote">
    <w:name w:val="Intense Quote"/>
    <w:basedOn w:val="Normal"/>
    <w:next w:val="Normal"/>
    <w:link w:val="IntenseQuoteChar"/>
    <w:uiPriority w:val="30"/>
    <w:qFormat/>
    <w:rsid w:val="00A037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3718"/>
    <w:rPr>
      <w:i/>
      <w:iCs/>
      <w:color w:val="2E74B5" w:themeColor="accent1" w:themeShade="BF"/>
    </w:rPr>
  </w:style>
  <w:style w:type="character" w:styleId="IntenseReference">
    <w:name w:val="Intense Reference"/>
    <w:basedOn w:val="DefaultParagraphFont"/>
    <w:uiPriority w:val="32"/>
    <w:qFormat/>
    <w:rsid w:val="00A037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842</Words>
  <Characters>4381</Characters>
  <Application>Microsoft Office Word</Application>
  <DocSecurity>0</DocSecurity>
  <Lines>84</Lines>
  <Paragraphs>45</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2026-08-13T02:53:00Z</dcterms:modified>
</cp:coreProperties>
</file>