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6C8ED" w14:textId="77777777" w:rsidR="00757889" w:rsidRPr="00757889" w:rsidRDefault="00757889">
      <w:pPr>
        <w:rPr>
          <w:b/>
        </w:rPr>
      </w:pPr>
      <w:r w:rsidRPr="00757889">
        <w:rPr>
          <w:b/>
        </w:rPr>
        <w:t>MINDS - ( noēma , Strong's G3540 )</w:t>
      </w:r>
    </w:p>
    <w:p w14:paraId="1253AC8B" w14:textId="77777777" w:rsidR="00757889" w:rsidRDefault="00757889">
      <w:r w:rsidRPr="00757889">
        <w:rPr>
          <w:b/>
        </w:rPr>
        <w:t>Summary:</w:t>
      </w:r>
    </w:p>
    <w:p w14:paraId="6E2D9FB4" w14:textId="77777777" w:rsidR="00757889" w:rsidRDefault="00757889">
      <w:r>
        <w:t>In Philippians 4:7, noēma refers to the product of mental activity—the thoughts, designs, purposes, and intellectual processes of the human mind. While the heart (kardia) represents the seat of the emotions, will, and inner life, noēma specifically highlights cognitive outputs, including anxieties, schemes, and mental deliberations. In the context of God's peace, this term assures believers that God's protective guard extends not only to their deepest emotional core but also to their active, conscious thoughts, shielding them from the assault of worry and distraction.</w:t>
      </w:r>
    </w:p>
    <w:p w14:paraId="3664211B" w14:textId="77777777" w:rsidR="00757889" w:rsidRDefault="00757889"/>
    <w:p w14:paraId="3050825A" w14:textId="77777777" w:rsidR="00757889" w:rsidRDefault="00757889">
      <w:r w:rsidRPr="00757889">
        <w:rPr>
          <w:b/>
        </w:rPr>
        <w:t>Full Study:</w:t>
      </w:r>
    </w:p>
    <w:p w14:paraId="373125C4" w14:textId="77777777" w:rsidR="00757889" w:rsidRDefault="00757889"/>
    <w:p w14:paraId="73F679DE" w14:textId="77777777" w:rsidR="00757889" w:rsidRPr="00757889" w:rsidRDefault="00757889">
      <w:pPr>
        <w:rPr>
          <w:b/>
        </w:rPr>
      </w:pPr>
      <w:r w:rsidRPr="00757889">
        <w:rPr>
          <w:b/>
        </w:rPr>
        <w:t>1. Word Picture / Background</w:t>
      </w:r>
    </w:p>
    <w:p w14:paraId="4B235D8F" w14:textId="77777777" w:rsidR="00757889" w:rsidRDefault="00757889">
      <w:r>
        <w:t>• Noēma is derived from the verb noeō, which means "to perceive," "to understand," or "to think." It shifts the focus from the organ of thought (the mind or intellect itself, nous) to the concrete result of thinking—the actual thoughts, designs, intentions, or mental deliberations that a person produces.</w:t>
      </w:r>
    </w:p>
    <w:p w14:paraId="56A37CBE" w14:textId="77777777" w:rsidR="00757889" w:rsidRDefault="00757889">
      <w:r>
        <w:t>• Historically, the word was used in classical Greek to denote a thought, a purpose, or a design. In military or political contexts, it could refer to a plan, a device, or even a cunning plot. Thus, the word carries a dynamic flavor: it is not just the passive mind, but the mind in action, generating thoughts, formulating opinions, and devising plans.</w:t>
      </w:r>
    </w:p>
    <w:p w14:paraId="5AA67A8A" w14:textId="77777777" w:rsidR="00757889" w:rsidRDefault="00757889"/>
    <w:p w14:paraId="0C6E28E8" w14:textId="77777777" w:rsidR="00757889" w:rsidRPr="00757889" w:rsidRDefault="00757889">
      <w:pPr>
        <w:rPr>
          <w:b/>
        </w:rPr>
      </w:pPr>
      <w:r w:rsidRPr="00757889">
        <w:rPr>
          <w:b/>
        </w:rPr>
        <w:t>2. Meaning / Lexical Definition</w:t>
      </w:r>
    </w:p>
    <w:p w14:paraId="76147BC4" w14:textId="77777777" w:rsidR="00757889" w:rsidRDefault="00757889">
      <w:r>
        <w:t>• The primary lexical definition of noēma encompasses:</w:t>
      </w:r>
    </w:p>
    <w:p w14:paraId="5AD81C0C" w14:textId="77777777" w:rsidR="00757889" w:rsidRDefault="00757889">
      <w:r>
        <w:t>• That which is thought out: a thought, design, purpose, or intention.</w:t>
      </w:r>
    </w:p>
    <w:p w14:paraId="179EAEBA" w14:textId="77777777" w:rsidR="00757889" w:rsidRDefault="00757889">
      <w:r>
        <w:t>• The mind itself, as the faculty of thinking, understanding, or deciding (by metonymy, where the product of the mind represents the mind itself).</w:t>
      </w:r>
    </w:p>
    <w:p w14:paraId="046B0EDC" w14:textId="77777777" w:rsidR="00757889" w:rsidRDefault="00757889">
      <w:r>
        <w:t>• A scheme, plot, or deceptive device (often in a negative context, such as the designs of Satan).</w:t>
      </w:r>
    </w:p>
    <w:p w14:paraId="0C40AA86" w14:textId="77777777" w:rsidR="00757889" w:rsidRDefault="00757889">
      <w:r>
        <w:t>• In the New Testament, the term is used both neutrally (referring to human thoughts or the mind) and negatively (referring to hardened minds or satanic schemes). In Philippians 4:7, it takes the plural form (noēmata), specifically targeting the individual thoughts, anxious deliberations, and mental products of the believer.</w:t>
      </w:r>
    </w:p>
    <w:p w14:paraId="04CDBF66" w14:textId="77777777" w:rsidR="00757889" w:rsidRDefault="00757889"/>
    <w:p w14:paraId="47F139B3" w14:textId="77777777" w:rsidR="00757889" w:rsidRPr="00757889" w:rsidRDefault="00757889">
      <w:pPr>
        <w:rPr>
          <w:b/>
        </w:rPr>
      </w:pPr>
      <w:r w:rsidRPr="00757889">
        <w:rPr>
          <w:b/>
        </w:rPr>
        <w:t>3. Usage and Word Pictures</w:t>
      </w:r>
    </w:p>
    <w:p w14:paraId="76949393" w14:textId="77777777" w:rsidR="00757889" w:rsidRDefault="00757889">
      <w:r>
        <w:t>• The New Testament uses noēma six times, exclusively within the Pauline epistles.</w:t>
      </w:r>
    </w:p>
    <w:p w14:paraId="2340F49C" w14:textId="77777777" w:rsidR="00757889" w:rsidRDefault="00757889">
      <w:r>
        <w:t>• In several instances, it carries a sense of vulnerability to deception or spiritual hardening:</w:t>
      </w:r>
    </w:p>
    <w:p w14:paraId="2B00C6D2" w14:textId="77777777" w:rsidR="00757889" w:rsidRDefault="00757889">
      <w:r>
        <w:t>• 2 Corinthians 3:14 speaks of the "minds" of the sons of Israel being "blinded" or hardened.</w:t>
      </w:r>
    </w:p>
    <w:p w14:paraId="1C5526BE" w14:textId="77777777" w:rsidR="00757889" w:rsidRDefault="00757889">
      <w:r>
        <w:t>• 2 Corinthians 4:4 describes how the god of this age has "blinded the minds" of unbelievers.</w:t>
      </w:r>
    </w:p>
    <w:p w14:paraId="5B037C88" w14:textId="77777777" w:rsidR="00757889" w:rsidRDefault="00757889">
      <w:r>
        <w:t>• 2 Corinthians 11:3 warns that "minds" may be "corrupted from the simplicity that is in Christ," drawing a direct line to how Eve was deceived by the serpent's cunning.</w:t>
      </w:r>
    </w:p>
    <w:p w14:paraId="09BBA913" w14:textId="77777777" w:rsidR="00757889" w:rsidRDefault="00757889">
      <w:r>
        <w:t>• It is also used to describe the hostile plans of the enemy. In 2 Corinthians 2:11, Paul writes that believers are not ignorant of Satan's "devices" (noēmata). Here, the word depicts the active, calculated strategies of the devil.</w:t>
      </w:r>
    </w:p>
    <w:p w14:paraId="388EA5D2" w14:textId="77777777" w:rsidR="00757889" w:rsidRDefault="00757889">
      <w:r>
        <w:t>• The word picture in Philippians 4:7 is military. The peace of God acts as a "garrison" or "guard" (phroureō), standing watch over the thoughts (noēmata) of the believer to prevent anxious, stray, or hostile thoughts from breaching the soul's defenses.</w:t>
      </w:r>
    </w:p>
    <w:p w14:paraId="5D486747" w14:textId="77777777" w:rsidR="00757889" w:rsidRDefault="00757889"/>
    <w:p w14:paraId="7A673D49" w14:textId="77777777" w:rsidR="00757889" w:rsidRPr="00757889" w:rsidRDefault="00757889">
      <w:pPr>
        <w:rPr>
          <w:b/>
        </w:rPr>
      </w:pPr>
      <w:r w:rsidRPr="00757889">
        <w:rPr>
          <w:b/>
        </w:rPr>
        <w:t>4. Theological Implications</w:t>
      </w:r>
    </w:p>
    <w:p w14:paraId="16B430ED" w14:textId="77777777" w:rsidR="00757889" w:rsidRDefault="00757889">
      <w:r>
        <w:t>• The Cognitive Battleground: The frequent association of noēma with deception, hardening, and spiritual warfare underscores that the mind is a primary arena for spiritual conflict. Human thoughts are not neutral; they must be actively brought into alignment with Christ (2 Corinthians 10:5).</w:t>
      </w:r>
    </w:p>
    <w:p w14:paraId="07DCD284" w14:textId="77777777" w:rsidR="00757889" w:rsidRDefault="00757889">
      <w:r>
        <w:t>• Holistic Sanctification and Peace: The pairing of "hearts" (kardia) and "minds" (noēma) in Philippians 4:7 demonstrates that biblical peace is holistic. True peace is not merely an emotional feeling (heart) but also an intellectual reality (mind). God does not bypass the intellect to grant emotional stability; He secures the intellect so that the believer's thoughts remain anchored in truth.</w:t>
      </w:r>
    </w:p>
    <w:p w14:paraId="27BC93F9" w14:textId="77777777" w:rsidR="00757889" w:rsidRDefault="00757889"/>
    <w:p w14:paraId="057D554C" w14:textId="77777777" w:rsidR="00757889" w:rsidRPr="00757889" w:rsidRDefault="00757889">
      <w:pPr>
        <w:rPr>
          <w:b/>
        </w:rPr>
      </w:pPr>
      <w:r w:rsidRPr="00757889">
        <w:rPr>
          <w:b/>
        </w:rPr>
        <w:t>5. Contextual Nuance in the Passage</w:t>
      </w:r>
    </w:p>
    <w:p w14:paraId="73F9D680" w14:textId="77777777" w:rsidR="00757889" w:rsidRDefault="00757889">
      <w:r>
        <w:t>• In Philippians 4:6, the command is to "be anxious for nothing" and to present requests to God in prayer. Anxiety is fundamentally a storm of the noēmata—an endless loop of fearful projections, mental calculations, and "what-if" scenarios.</w:t>
      </w:r>
    </w:p>
    <w:p w14:paraId="667DA209" w14:textId="77777777" w:rsidR="00757889" w:rsidRDefault="00757889">
      <w:r>
        <w:t>• When believers pray with thanksgiving, the promised result is the peace of God. This peace "surpasses all understanding" (nous), meaning it transcends human intellectual capacity and analysis.</w:t>
      </w:r>
    </w:p>
    <w:p w14:paraId="419EA258" w14:textId="77777777" w:rsidR="00757889" w:rsidRDefault="00757889">
      <w:r>
        <w:t>• This transcendent peace then acts as a sentinel. The military term "guard" (phroureō) implies a garrison of soldiers keeping watch over a city. Just as Roman soldiers guarded the city of Philippi, God’s peace guards the believer’s inner life. It guards the hearts (the center of desires, fears, and wills) and the minds (the individual thoughts and worries), preventing the hostile forces of anxiety from invading and taking captive the believer’s cognitive space "through Christ Jesus."</w:t>
      </w:r>
    </w:p>
    <w:p w14:paraId="5451B486" w14:textId="77777777" w:rsidR="00757889" w:rsidRDefault="00757889"/>
    <w:p w14:paraId="2B198E21" w14:textId="77777777" w:rsidR="00757889" w:rsidRPr="00757889" w:rsidRDefault="00757889">
      <w:pPr>
        <w:rPr>
          <w:b/>
        </w:rPr>
      </w:pPr>
      <w:r w:rsidRPr="00757889">
        <w:rPr>
          <w:b/>
        </w:rPr>
        <w:t>6. Key Uses in Other Verses (NKJV)</w:t>
      </w:r>
    </w:p>
    <w:p w14:paraId="25074479" w14:textId="77777777" w:rsidR="00757889" w:rsidRDefault="00757889">
      <w:r>
        <w:t>• 2 Corinthians 2:11 - "...lest Satan should take advantage of us; for we are not ignorant of his devices."</w:t>
      </w:r>
    </w:p>
    <w:p w14:paraId="3997224B" w14:textId="77777777" w:rsidR="00757889" w:rsidRDefault="00757889">
      <w:r>
        <w:t>• 2 Corinthians 3:14 - "But their minds were blinded..."</w:t>
      </w:r>
    </w:p>
    <w:p w14:paraId="2D66288A" w14:textId="77777777" w:rsidR="00757889" w:rsidRDefault="00757889">
      <w:r>
        <w:t>• 2 Corinthians 4:4 - "...whose minds the god of this age has blinded..."</w:t>
      </w:r>
    </w:p>
    <w:p w14:paraId="4B0F8F50" w14:textId="77777777" w:rsidR="00757889" w:rsidRDefault="00757889">
      <w:r>
        <w:t>• 2 Corinthians 10:5 - "...casting down arguments and every high thing that exalts itself against the knowledge of God, bringing every thought into captivity to the obedience of Christ,"</w:t>
      </w:r>
    </w:p>
    <w:p w14:paraId="2F0777E2" w14:textId="77777777" w:rsidR="00757889" w:rsidRDefault="00757889">
      <w:r>
        <w:t>• 2 Corinthians 11:3 - "But I fear, lest somehow, as the serpent deceived Eve by his craftiness, so your minds may be corrupted from the simplicity that is in Christ."</w:t>
      </w:r>
    </w:p>
    <w:p w14:paraId="1F05C786" w14:textId="77777777" w:rsidR="00757889" w:rsidRDefault="00757889"/>
    <w:p w14:paraId="6EAF19B7" w14:textId="77777777" w:rsidR="00757889" w:rsidRPr="00757889" w:rsidRDefault="00757889">
      <w:pPr>
        <w:rPr>
          <w:b/>
        </w:rPr>
      </w:pPr>
      <w:r w:rsidRPr="00757889">
        <w:rPr>
          <w:b/>
        </w:rPr>
        <w:t>7. Other Relevant Insights</w:t>
      </w:r>
    </w:p>
    <w:p w14:paraId="467D1198" w14:textId="77777777" w:rsidR="00757889" w:rsidRDefault="00757889">
      <w:r>
        <w:t>• The contrast between nous (mind, intellect, or understanding) and noēma (the product of the mind, thoughts, or devices) in Philippians 4:7 is striking. The peace of God surpasses all human nous (understanding/intellect), yet it actively guards the believer's noēmata (thoughts/minds). Human intellect cannot generate or fully comprehend this peace, but God's peace protects the thoughts that the human intellect produces.</w:t>
      </w:r>
    </w:p>
    <w:p w14:paraId="1F88D166" w14:textId="77777777" w:rsidR="00757889" w:rsidRDefault="00757889">
      <w:r>
        <w:t>• This reinforces the pastoral truth that the antidote to cognitive anxiety is not more rigorous self-analysis or human planning, but the supernatural garrison of divine peace established through prayerful dependence.</w:t>
      </w:r>
    </w:p>
    <w:p w14:paraId="4F169BF5" w14:textId="77777777" w:rsidR="00757889" w:rsidRDefault="00757889"/>
    <w:p w14:paraId="46F3A52C" w14:textId="77777777" w:rsidR="00757889" w:rsidRPr="00757889" w:rsidRDefault="00757889">
      <w:pPr>
        <w:rPr>
          <w:b/>
        </w:rPr>
      </w:pPr>
      <w:r w:rsidRPr="00757889">
        <w:rPr>
          <w:b/>
        </w:rPr>
        <w:t>8. References</w:t>
      </w:r>
    </w:p>
    <w:p w14:paraId="03AED1E6" w14:textId="77777777" w:rsidR="00757889" w:rsidRDefault="00757889">
      <w:r>
        <w:t>• Blue Letter Bible</w:t>
      </w:r>
    </w:p>
    <w:p w14:paraId="5D027505" w14:textId="77777777" w:rsidR="00757889" w:rsidRDefault="00757889">
      <w:r>
        <w:t>• Greek-English Lexicon of the New Testament and Other Early Christian Literature (BDAG)</w:t>
      </w:r>
    </w:p>
    <w:p w14:paraId="17C7BD70" w14:textId="77777777" w:rsidR="00757889" w:rsidRDefault="00757889">
      <w:r>
        <w:t>• Precept Austin</w:t>
      </w:r>
    </w:p>
    <w:p w14:paraId="7A73AF17" w14:textId="77777777" w:rsidR="00757889" w:rsidRDefault="00757889">
      <w:r>
        <w:t>• Theological Dictionary of the New Testament (TDNT)</w:t>
      </w:r>
    </w:p>
    <w:p w14:paraId="050C42C2" w14:textId="431103D6" w:rsidR="004C5552" w:rsidRDefault="00757889">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8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57889"/>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67E52"/>
  <w15:chartTrackingRefBased/>
  <w15:docId w15:val="{6D752D1B-0863-403F-AB61-D202F4B46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78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8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8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8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78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8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8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889"/>
    <w:rPr>
      <w:rFonts w:eastAsiaTheme="majorEastAsia" w:cstheme="majorBidi"/>
      <w:color w:val="272727" w:themeColor="text1" w:themeTint="D8"/>
    </w:rPr>
  </w:style>
  <w:style w:type="paragraph" w:styleId="Title">
    <w:name w:val="Title"/>
    <w:basedOn w:val="Normal"/>
    <w:next w:val="Normal"/>
    <w:link w:val="TitleChar"/>
    <w:uiPriority w:val="10"/>
    <w:qFormat/>
    <w:rsid w:val="007578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8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8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8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889"/>
    <w:pPr>
      <w:spacing w:before="160"/>
      <w:jc w:val="center"/>
    </w:pPr>
    <w:rPr>
      <w:i/>
      <w:iCs/>
      <w:color w:val="404040" w:themeColor="text1" w:themeTint="BF"/>
    </w:rPr>
  </w:style>
  <w:style w:type="character" w:customStyle="1" w:styleId="QuoteChar">
    <w:name w:val="Quote Char"/>
    <w:basedOn w:val="DefaultParagraphFont"/>
    <w:link w:val="Quote"/>
    <w:uiPriority w:val="29"/>
    <w:rsid w:val="00757889"/>
    <w:rPr>
      <w:i/>
      <w:iCs/>
      <w:color w:val="404040" w:themeColor="text1" w:themeTint="BF"/>
    </w:rPr>
  </w:style>
  <w:style w:type="paragraph" w:styleId="ListParagraph">
    <w:name w:val="List Paragraph"/>
    <w:basedOn w:val="Normal"/>
    <w:uiPriority w:val="34"/>
    <w:qFormat/>
    <w:rsid w:val="00757889"/>
    <w:pPr>
      <w:ind w:left="720"/>
      <w:contextualSpacing/>
    </w:pPr>
  </w:style>
  <w:style w:type="character" w:styleId="IntenseEmphasis">
    <w:name w:val="Intense Emphasis"/>
    <w:basedOn w:val="DefaultParagraphFont"/>
    <w:uiPriority w:val="21"/>
    <w:qFormat/>
    <w:rsid w:val="00757889"/>
    <w:rPr>
      <w:i/>
      <w:iCs/>
      <w:color w:val="2E74B5" w:themeColor="accent1" w:themeShade="BF"/>
    </w:rPr>
  </w:style>
  <w:style w:type="paragraph" w:styleId="IntenseQuote">
    <w:name w:val="Intense Quote"/>
    <w:basedOn w:val="Normal"/>
    <w:next w:val="Normal"/>
    <w:link w:val="IntenseQuoteChar"/>
    <w:uiPriority w:val="30"/>
    <w:qFormat/>
    <w:rsid w:val="007578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7889"/>
    <w:rPr>
      <w:i/>
      <w:iCs/>
      <w:color w:val="2E74B5" w:themeColor="accent1" w:themeShade="BF"/>
    </w:rPr>
  </w:style>
  <w:style w:type="character" w:styleId="IntenseReference">
    <w:name w:val="Intense Reference"/>
    <w:basedOn w:val="DefaultParagraphFont"/>
    <w:uiPriority w:val="32"/>
    <w:qFormat/>
    <w:rsid w:val="007578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1021</Words>
  <Characters>5315</Characters>
  <Application>Microsoft Office Word</Application>
  <DocSecurity>0</DocSecurity>
  <Lines>102</Lines>
  <Paragraphs>55</Paragraphs>
  <ScaleCrop>false</ScaleCrop>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