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8FF68" w14:textId="77777777" w:rsidR="008C2249" w:rsidRPr="008C2249" w:rsidRDefault="008C2249">
      <w:pPr>
        <w:rPr>
          <w:b/>
        </w:rPr>
      </w:pPr>
      <w:r w:rsidRPr="008C2249">
        <w:rPr>
          <w:b/>
        </w:rPr>
        <w:t>GUARD - ( phroureō , Strong's G5432 )</w:t>
      </w:r>
    </w:p>
    <w:p w14:paraId="55AD7F44" w14:textId="77777777" w:rsidR="008C2249" w:rsidRDefault="008C2249">
      <w:r w:rsidRPr="008C2249">
        <w:rPr>
          <w:b/>
        </w:rPr>
        <w:t>Summary:</w:t>
      </w:r>
    </w:p>
    <w:p w14:paraId="690BB187" w14:textId="77777777" w:rsidR="008C2249" w:rsidRDefault="008C2249">
      <w:r>
        <w:t>The Greek verb phroureō is a military term that means to garrison, stand watch, or keep guard over a city or fortress. In Philippians 4:7, Paul uses this striking imagery to assure believers that when they commit their anxieties to God in prayer, His supernatural peace will stand sentinel over their inner lives. Like a Roman garrison protecting a vulnerable city, the peace of God actively patrols the borders of the believer's heart and mind, preventing the hostile invasions of worry, fear, and despair from breaching their spiritual and emotional defenses.</w:t>
      </w:r>
    </w:p>
    <w:p w14:paraId="0AF4820B" w14:textId="77777777" w:rsidR="008C2249" w:rsidRDefault="008C2249"/>
    <w:p w14:paraId="2CE9C159" w14:textId="77777777" w:rsidR="008C2249" w:rsidRDefault="008C2249">
      <w:r w:rsidRPr="008C2249">
        <w:rPr>
          <w:b/>
        </w:rPr>
        <w:t>Full Study:</w:t>
      </w:r>
    </w:p>
    <w:p w14:paraId="29442A9F" w14:textId="77777777" w:rsidR="008C2249" w:rsidRDefault="008C2249"/>
    <w:p w14:paraId="73F74ECD" w14:textId="77777777" w:rsidR="008C2249" w:rsidRPr="008C2249" w:rsidRDefault="008C2249">
      <w:pPr>
        <w:rPr>
          <w:b/>
        </w:rPr>
      </w:pPr>
      <w:r w:rsidRPr="008C2249">
        <w:rPr>
          <w:b/>
        </w:rPr>
        <w:t>1. Word Picture / Background</w:t>
      </w:r>
    </w:p>
    <w:p w14:paraId="711721A1" w14:textId="77777777" w:rsidR="008C2249" w:rsidRDefault="008C2249">
      <w:r>
        <w:t>• The word phroureō comes from phroura, which refers to a military guard or garrison, and is ultimately derived from a combination of pro (before) and horao (to see or look out). It paints the picture of a sentinel standing on a watchtower, looking out into the distance to spot incoming danger and defend the city.</w:t>
      </w:r>
    </w:p>
    <w:p w14:paraId="74467819" w14:textId="77777777" w:rsidR="008C2249" w:rsidRDefault="008C2249">
      <w:r>
        <w:t>• Historically, this term was deeply resonant for the original readers in Philippi. Philippi was a Roman colony, a military outpost populated largely by retired Roman soldiers. The citizens were intimately familiar with the sight of a Roman garrison stationed in their city to secure its borders, maintain peace, and ward off external threats.</w:t>
      </w:r>
    </w:p>
    <w:p w14:paraId="4237AE19" w14:textId="77777777" w:rsidR="008C2249" w:rsidRDefault="008C2249">
      <w:r>
        <w:t>• By using phroureō, Paul presents a vivid visual metaphor: just as Roman soldiers physically garrisoned the city of Philippi, the peace of God spiritually garrisons the hearts and minds of those who trust Him.</w:t>
      </w:r>
    </w:p>
    <w:p w14:paraId="5117AF5D" w14:textId="77777777" w:rsidR="008C2249" w:rsidRDefault="008C2249"/>
    <w:p w14:paraId="7F21D3D8" w14:textId="77777777" w:rsidR="008C2249" w:rsidRPr="008C2249" w:rsidRDefault="008C2249">
      <w:pPr>
        <w:rPr>
          <w:b/>
        </w:rPr>
      </w:pPr>
      <w:r w:rsidRPr="008C2249">
        <w:rPr>
          <w:b/>
        </w:rPr>
        <w:t>2. Meaning / Lexical Definition</w:t>
      </w:r>
    </w:p>
    <w:p w14:paraId="6DF408EA" w14:textId="77777777" w:rsidR="008C2249" w:rsidRDefault="008C2249">
      <w:r>
        <w:t>• The core lexical definition of phroureō is to protect by a military guard, to keep under watch, or to shield from hostile invasion.</w:t>
      </w:r>
    </w:p>
    <w:p w14:paraId="6ABB0A5F" w14:textId="77777777" w:rsidR="008C2249" w:rsidRDefault="008C2249">
      <w:r>
        <w:t>• In legal or restrictive contexts, it can also mean to keep in custody or hold under confinement to prevent escape.</w:t>
      </w:r>
    </w:p>
    <w:p w14:paraId="34C7EE55" w14:textId="77777777" w:rsidR="008C2249" w:rsidRDefault="008C2249">
      <w:r>
        <w:t>• In the New Testament, the term shifts between literal, physical guarding (such as guarding a city gate) and metaphorical, spiritual guarding (such as divine protection or spiritual custody). In all cases, it implies active, continuous, and authoritative vigilance.</w:t>
      </w:r>
    </w:p>
    <w:p w14:paraId="5C7EEAFD" w14:textId="77777777" w:rsidR="008C2249" w:rsidRDefault="008C2249"/>
    <w:p w14:paraId="71EDBAA3" w14:textId="77777777" w:rsidR="008C2249" w:rsidRPr="008C2249" w:rsidRDefault="008C2249">
      <w:pPr>
        <w:rPr>
          <w:b/>
        </w:rPr>
      </w:pPr>
      <w:r w:rsidRPr="008C2249">
        <w:rPr>
          <w:b/>
        </w:rPr>
        <w:t>3. Usage and Word Pictures</w:t>
      </w:r>
    </w:p>
    <w:p w14:paraId="41A30034" w14:textId="77777777" w:rsidR="008C2249" w:rsidRDefault="008C2249">
      <w:r>
        <w:t>• Phroureō appears only four times in the New Testament, illustrating different facets of guarding:</w:t>
      </w:r>
    </w:p>
    <w:p w14:paraId="3C315EE0" w14:textId="77777777" w:rsidR="008C2249" w:rsidRDefault="008C2249">
      <w:r>
        <w:t>• The Garrison of Safety: In 1 Peter 1:5, the word describes believers who are "kept [garrisoned] by the power of God through faith." This highlights our ultimate eternal security; God's omnipotent power stands watch over our souls, ensuring we reach our final inheritance.</w:t>
      </w:r>
    </w:p>
    <w:p w14:paraId="3D6B67AF" w14:textId="77777777" w:rsidR="008C2249" w:rsidRDefault="008C2249">
      <w:r>
        <w:t>• The Guard of Confinement: In Galatians 3:23, the word is used in a restrictive sense: before faith came, we were "kept under guard by the law, kept for the faith which would afterward be revealed." Here, the Law is pictured as a protective custodian or warden, keeping humanity confined and under close watch until the arrival of Christ.</w:t>
      </w:r>
    </w:p>
    <w:p w14:paraId="22C47714" w14:textId="77777777" w:rsidR="008C2249" w:rsidRDefault="008C2249">
      <w:r>
        <w:t>• The Literal Watch: In 2 Corinthians 11:32, Paul uses the word in its literal military sense, noting that the governor of Damascus "was guarding the city... with a garrison, desiring to arrest me."</w:t>
      </w:r>
    </w:p>
    <w:p w14:paraId="73715A17" w14:textId="77777777" w:rsidR="008C2249" w:rsidRDefault="008C2249">
      <w:r>
        <w:t>• When applied to Philippians 4:7, the word picture combines protection and peace. God's peace does not merely offer a comforting feeling; it acts as a heavily armed sentry patrolling the perimeter of our souls.</w:t>
      </w:r>
    </w:p>
    <w:p w14:paraId="59068474" w14:textId="77777777" w:rsidR="008C2249" w:rsidRDefault="008C2249"/>
    <w:p w14:paraId="24B51405" w14:textId="77777777" w:rsidR="008C2249" w:rsidRPr="008C2249" w:rsidRDefault="008C2249">
      <w:pPr>
        <w:rPr>
          <w:b/>
        </w:rPr>
      </w:pPr>
      <w:r w:rsidRPr="008C2249">
        <w:rPr>
          <w:b/>
        </w:rPr>
        <w:t>4. Theological Implications</w:t>
      </w:r>
    </w:p>
    <w:p w14:paraId="7FA0AB5C" w14:textId="77777777" w:rsidR="008C2249" w:rsidRDefault="008C2249">
      <w:r>
        <w:t>• The Active Agency of Peace: Peace in the biblical sense (shalom in the Old Testament, eirēnē in the New) is not a passive state of mind or the mere absence of conflict. It is a powerful, active force flowing from the character of God. The "peace of God" possesses its own protective agency; it does the guarding on God's behalf.</w:t>
      </w:r>
    </w:p>
    <w:p w14:paraId="6F4FC5A5" w14:textId="77777777" w:rsidR="008C2249" w:rsidRDefault="008C2249">
      <w:r>
        <w:t>• The Insufficiency of Self-Guard: Human effort is inadequate to guard the heart against the paralyzing effects of anxiety. We cannot simply resolve to stop worrying through sheer willpower. True protection is external in origin but internal in application; it is God's peace, operating "through Christ Jesus," that secures us.</w:t>
      </w:r>
    </w:p>
    <w:p w14:paraId="401A5072" w14:textId="77777777" w:rsidR="008C2249" w:rsidRDefault="008C2249">
      <w:r>
        <w:t>• Union with Christ as the Fortress: The guarding action takes place "through Christ Jesus" (literally, "in Christ Jesus"). Christ is the fortress, and His peace is the guard stationed within that fortress. Our union with Him ensures that the peace guarding us is as unbreakable as Christ Himself.</w:t>
      </w:r>
    </w:p>
    <w:p w14:paraId="59C71FA9" w14:textId="77777777" w:rsidR="008C2249" w:rsidRDefault="008C2249"/>
    <w:p w14:paraId="45D91D11" w14:textId="77777777" w:rsidR="008C2249" w:rsidRPr="008C2249" w:rsidRDefault="008C2249">
      <w:pPr>
        <w:rPr>
          <w:b/>
        </w:rPr>
      </w:pPr>
      <w:r w:rsidRPr="008C2249">
        <w:rPr>
          <w:b/>
        </w:rPr>
        <w:t>5. Contextual Nuance in the Passage</w:t>
      </w:r>
    </w:p>
    <w:p w14:paraId="596DDBD5" w14:textId="77777777" w:rsidR="008C2249" w:rsidRDefault="008C2249">
      <w:r>
        <w:t>• In Philippians 4:6, Paul commands believers to "be anxious for nothing" but instead to take everything to God in prayer, supplication, and thanksgiving.</w:t>
      </w:r>
    </w:p>
    <w:p w14:paraId="55BEBC56" w14:textId="77777777" w:rsidR="008C2249" w:rsidRDefault="008C2249">
      <w:r>
        <w:t>• Philippians 4:7 provides the promise that follows this obedience. The peace of God, which "surpasses all understanding"—meaning it transcends human intellectual analysis, coping strategies, and natural circumstances—will stand guard.</w:t>
      </w:r>
    </w:p>
    <w:p w14:paraId="4AB3E03D" w14:textId="77777777" w:rsidR="008C2249" w:rsidRDefault="008C2249">
      <w:r>
        <w:t>• Anxiety attacks two primary faculties: the "heart" (the seat of emotions, feelings, and affections) and the "mind" (the seat of thoughts, designs, and intellectual reasoning). Left unguarded, worry floods the heart with fear and fills the mind with destructive, circular thinking.</w:t>
      </w:r>
    </w:p>
    <w:p w14:paraId="472870E4" w14:textId="77777777" w:rsidR="008C2249" w:rsidRDefault="008C2249">
      <w:r>
        <w:t>• The peace of God stands watch over both, filtering out deceptive thoughts and stabilizing turbulent emotions, ensuring that the peace of Christ rules in our inner lives.</w:t>
      </w:r>
    </w:p>
    <w:p w14:paraId="3EE6D9EF" w14:textId="77777777" w:rsidR="008C2249" w:rsidRDefault="008C2249"/>
    <w:p w14:paraId="6A998346" w14:textId="77777777" w:rsidR="008C2249" w:rsidRPr="008C2249" w:rsidRDefault="008C2249">
      <w:pPr>
        <w:rPr>
          <w:b/>
        </w:rPr>
      </w:pPr>
      <w:r w:rsidRPr="008C2249">
        <w:rPr>
          <w:b/>
        </w:rPr>
        <w:t>6. Key Uses in Other Verses (NKJV)</w:t>
      </w:r>
    </w:p>
    <w:p w14:paraId="339746BE" w14:textId="77777777" w:rsidR="008C2249" w:rsidRDefault="008C2249">
      <w:r>
        <w:t>• 2 Corinthians 11:32: "In Damascus the governor, under Aretas the king, was guarding the city of the Damascenes with a garrison, desiring to arrest me;"</w:t>
      </w:r>
    </w:p>
    <w:p w14:paraId="51FDDECE" w14:textId="77777777" w:rsidR="008C2249" w:rsidRDefault="008C2249">
      <w:r>
        <w:t>• Galatians 3:23: "But before faith came, we were kept under guard by the law, kept for the faith which would afterward be revealed."</w:t>
      </w:r>
    </w:p>
    <w:p w14:paraId="66F976DD" w14:textId="77777777" w:rsidR="008C2249" w:rsidRDefault="008C2249">
      <w:r>
        <w:t>• 1 Peter 1:5: "...who are kept by the power of God through faith for salvation ready to be revealed in the last time."</w:t>
      </w:r>
    </w:p>
    <w:p w14:paraId="62A680B6" w14:textId="77777777" w:rsidR="008C2249" w:rsidRDefault="008C2249"/>
    <w:p w14:paraId="50795614" w14:textId="77777777" w:rsidR="008C2249" w:rsidRPr="008C2249" w:rsidRDefault="008C2249">
      <w:pPr>
        <w:rPr>
          <w:b/>
        </w:rPr>
      </w:pPr>
      <w:r w:rsidRPr="008C2249">
        <w:rPr>
          <w:b/>
        </w:rPr>
        <w:t>7. Other Relevant Insights</w:t>
      </w:r>
    </w:p>
    <w:p w14:paraId="4F22F757" w14:textId="77777777" w:rsidR="008C2249" w:rsidRDefault="008C2249">
      <w:r>
        <w:t>• There is a beautiful paradox in Paul’s writing. When Paul wrote this letter, he was under house arrest, physically chained to a Roman soldier (a guard). He knew firsthand what it was like to have a soldier monitoring his every move.</w:t>
      </w:r>
    </w:p>
    <w:p w14:paraId="2B87B5AA" w14:textId="77777777" w:rsidR="008C2249" w:rsidRDefault="008C2249">
      <w:r>
        <w:t>• While Rome's guard held Paul captive physically, God's peace garrisoned Paul's heart and mind spiritually. The physical guard could restrict his body, but the divine guard kept his soul in perfect liberty and joy.</w:t>
      </w:r>
    </w:p>
    <w:p w14:paraId="7AF58559" w14:textId="77777777" w:rsidR="008C2249" w:rsidRDefault="008C2249">
      <w:r>
        <w:t>• This reminds teachers and preachers that our external circumstances—no matter how restrictive or threatening—cannot breach the divine garrison if we surrender our anxieties to God in prayer.</w:t>
      </w:r>
    </w:p>
    <w:p w14:paraId="63CF1723" w14:textId="77777777" w:rsidR="008C2249" w:rsidRDefault="008C2249"/>
    <w:p w14:paraId="0E84D5F9" w14:textId="77777777" w:rsidR="008C2249" w:rsidRPr="008C2249" w:rsidRDefault="008C2249">
      <w:pPr>
        <w:rPr>
          <w:b/>
        </w:rPr>
      </w:pPr>
      <w:r w:rsidRPr="008C2249">
        <w:rPr>
          <w:b/>
        </w:rPr>
        <w:t>8. References</w:t>
      </w:r>
    </w:p>
    <w:p w14:paraId="4A8DDFAE" w14:textId="77777777" w:rsidR="008C2249" w:rsidRDefault="008C2249">
      <w:r>
        <w:t>• BDAG</w:t>
      </w:r>
    </w:p>
    <w:p w14:paraId="6531ADDF" w14:textId="77777777" w:rsidR="008C2249" w:rsidRDefault="008C2249">
      <w:r>
        <w:t>• Thayer's Greek Lexicon</w:t>
      </w:r>
    </w:p>
    <w:p w14:paraId="0DAB5BEA" w14:textId="77777777" w:rsidR="008C2249" w:rsidRDefault="008C2249">
      <w:r>
        <w:t>• Theological Dictionary of the New Testament</w:t>
      </w:r>
    </w:p>
    <w:p w14:paraId="33AA4079" w14:textId="77777777" w:rsidR="008C2249" w:rsidRDefault="008C2249">
      <w:r>
        <w:t>• Vine's Complete Expository Dictionary</w:t>
      </w:r>
    </w:p>
    <w:p w14:paraId="0E19E6A1" w14:textId="77777777" w:rsidR="008C2249" w:rsidRDefault="008C2249">
      <w:r>
        <w:t>• Precept Austin</w:t>
      </w:r>
    </w:p>
    <w:p w14:paraId="0E3E034B" w14:textId="3858E5CD" w:rsidR="004C5552" w:rsidRDefault="008C2249">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24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C2249"/>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9F841"/>
  <w15:chartTrackingRefBased/>
  <w15:docId w15:val="{BC92A023-C84F-42F2-B373-BD27C78ED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C22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2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2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2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C22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2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2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249"/>
    <w:rPr>
      <w:rFonts w:eastAsiaTheme="majorEastAsia" w:cstheme="majorBidi"/>
      <w:color w:val="272727" w:themeColor="text1" w:themeTint="D8"/>
    </w:rPr>
  </w:style>
  <w:style w:type="paragraph" w:styleId="Title">
    <w:name w:val="Title"/>
    <w:basedOn w:val="Normal"/>
    <w:next w:val="Normal"/>
    <w:link w:val="TitleChar"/>
    <w:uiPriority w:val="10"/>
    <w:qFormat/>
    <w:rsid w:val="008C22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2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2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2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249"/>
    <w:pPr>
      <w:spacing w:before="160"/>
      <w:jc w:val="center"/>
    </w:pPr>
    <w:rPr>
      <w:i/>
      <w:iCs/>
      <w:color w:val="404040" w:themeColor="text1" w:themeTint="BF"/>
    </w:rPr>
  </w:style>
  <w:style w:type="character" w:customStyle="1" w:styleId="QuoteChar">
    <w:name w:val="Quote Char"/>
    <w:basedOn w:val="DefaultParagraphFont"/>
    <w:link w:val="Quote"/>
    <w:uiPriority w:val="29"/>
    <w:rsid w:val="008C2249"/>
    <w:rPr>
      <w:i/>
      <w:iCs/>
      <w:color w:val="404040" w:themeColor="text1" w:themeTint="BF"/>
    </w:rPr>
  </w:style>
  <w:style w:type="paragraph" w:styleId="ListParagraph">
    <w:name w:val="List Paragraph"/>
    <w:basedOn w:val="Normal"/>
    <w:uiPriority w:val="34"/>
    <w:qFormat/>
    <w:rsid w:val="008C2249"/>
    <w:pPr>
      <w:ind w:left="720"/>
      <w:contextualSpacing/>
    </w:pPr>
  </w:style>
  <w:style w:type="character" w:styleId="IntenseEmphasis">
    <w:name w:val="Intense Emphasis"/>
    <w:basedOn w:val="DefaultParagraphFont"/>
    <w:uiPriority w:val="21"/>
    <w:qFormat/>
    <w:rsid w:val="008C2249"/>
    <w:rPr>
      <w:i/>
      <w:iCs/>
      <w:color w:val="2E74B5" w:themeColor="accent1" w:themeShade="BF"/>
    </w:rPr>
  </w:style>
  <w:style w:type="paragraph" w:styleId="IntenseQuote">
    <w:name w:val="Intense Quote"/>
    <w:basedOn w:val="Normal"/>
    <w:next w:val="Normal"/>
    <w:link w:val="IntenseQuoteChar"/>
    <w:uiPriority w:val="30"/>
    <w:qFormat/>
    <w:rsid w:val="008C224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C2249"/>
    <w:rPr>
      <w:i/>
      <w:iCs/>
      <w:color w:val="2E74B5" w:themeColor="accent1" w:themeShade="BF"/>
    </w:rPr>
  </w:style>
  <w:style w:type="character" w:styleId="IntenseReference">
    <w:name w:val="Intense Reference"/>
    <w:basedOn w:val="DefaultParagraphFont"/>
    <w:uiPriority w:val="32"/>
    <w:qFormat/>
    <w:rsid w:val="008C224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1029</Words>
  <Characters>5353</Characters>
  <Application>Microsoft Office Word</Application>
  <DocSecurity>0</DocSecurity>
  <Lines>102</Lines>
  <Paragraphs>55</Paragraphs>
  <ScaleCrop>false</ScaleCrop>
  <Company/>
  <LinksUpToDate>false</LinksUpToDate>
  <CharactersWithSpaces>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2026-08-13T02:53:00Z</dcterms:created>
  <dcterms:modified xsi:type="dcterms:W3CDTF">2026-08-13T02:53:00Z</dcterms:modified>
</cp:coreProperties>
</file>